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Borders>
          <w:top w:color="000000" w:sz="4" w:val="nil"/>
          <w:left w:color="000000" w:sz="4" w:val="nil"/>
          <w:bottom w:color="000000" w:sz="4" w:val="nil"/>
          <w:right w:color="000000" w:sz="4" w:val="nil"/>
          <w:insideH w:color="000000" w:sz="4" w:val="nil"/>
          <w:insideV w:color="000000" w:sz="4" w:val="nil"/>
        </w:tblBorders>
        <w:tblLayout w:type="fixed"/>
      </w:tblPr>
      <w:tblGrid>
        <w:gridCol w:w="5670"/>
        <w:gridCol w:w="4680"/>
      </w:tblGrid>
      <w:tr>
        <w:tc>
          <w:tcPr>
            <w:tcW w:type="dxa" w:w="567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2000000">
            <w:pPr>
              <w:pStyle w:val="Style_3"/>
              <w:rPr>
                <w:sz w:val="30"/>
              </w:rPr>
            </w:pPr>
            <w:r>
              <w:rPr>
                <w:b w:val="1"/>
              </w:rPr>
              <w:drawing>
                <wp:inline>
                  <wp:extent cx="3343275" cy="1289099"/>
                  <wp:effectExtent b="0" l="0" r="0" t="0"/>
                  <wp:docPr hidden="false" id="2" name="Picture 2"/>
                  <a:graphic>
                    <a:graphicData uri="http://schemas.openxmlformats.org/drawingml/2006/picture">
                      <pic:pic>
                        <pic:nvPicPr>
                          <pic:cNvPr hidden="false" id="1" name="Picture 1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343275" cy="1289099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80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</w:tcPr>
          <w:p w14:paraId="03000000">
            <w:pPr>
              <w:spacing w:line="360" w:lineRule="auto"/>
              <w:ind w:firstLine="0" w:left="290"/>
              <w:jc w:val="center"/>
              <w:rPr>
                <w:sz w:val="30"/>
              </w:rPr>
            </w:pPr>
          </w:p>
        </w:tc>
      </w:tr>
    </w:tbl>
    <w:p w14:paraId="04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5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6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7000000">
      <w:pPr>
        <w:spacing w:after="0" w:line="360" w:lineRule="auto"/>
        <w:ind/>
        <w:jc w:val="right"/>
        <w:rPr>
          <w:rFonts w:ascii="Times New Roman" w:hAnsi="Times New Roman"/>
        </w:rPr>
      </w:pPr>
    </w:p>
    <w:p w14:paraId="08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9000000">
      <w:pPr>
        <w:spacing w:after="0" w:line="360" w:lineRule="auto"/>
        <w:ind/>
        <w:jc w:val="right"/>
        <w:rPr>
          <w:rFonts w:ascii="Times New Roman" w:hAnsi="Times New Roman"/>
          <w:sz w:val="72"/>
        </w:rPr>
      </w:pP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КОНКУРСНОЕ ЗАДАНИЕ КОМПЕТЕНЦИИ</w:t>
      </w:r>
    </w:p>
    <w:p w14:paraId="0B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«Пожарная безопасность»</w:t>
      </w:r>
    </w:p>
    <w:p w14:paraId="0C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</w:rPr>
      </w:pPr>
      <w:r>
        <w:rPr>
          <w:rFonts w:ascii="Times New Roman" w:hAnsi="Times New Roman"/>
          <w:b w:val="1"/>
          <w:sz w:val="40"/>
        </w:rPr>
        <w:t>Регионального этапа чемпионата по профессиональному мастерству «Профессионалы» в 2026 г.</w:t>
      </w:r>
    </w:p>
    <w:p w14:paraId="0D000000">
      <w:pPr>
        <w:spacing w:after="0" w:line="360" w:lineRule="auto"/>
        <w:ind/>
        <w:jc w:val="center"/>
        <w:rPr>
          <w:rFonts w:ascii="Times New Roman" w:hAnsi="Times New Roman"/>
          <w:b w:val="1"/>
          <w:sz w:val="40"/>
          <w:u w:val="single"/>
        </w:rPr>
      </w:pPr>
      <w:r>
        <w:rPr>
          <w:rFonts w:ascii="Times New Roman" w:hAnsi="Times New Roman"/>
          <w:b w:val="1"/>
          <w:sz w:val="40"/>
          <w:u w:val="single"/>
        </w:rPr>
        <w:t>Кемеровская область - Кузбасс</w:t>
      </w:r>
    </w:p>
    <w:p w14:paraId="0E000000">
      <w:pPr>
        <w:spacing w:after="0" w:line="36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(субъект РФ)</w:t>
      </w:r>
    </w:p>
    <w:p w14:paraId="0F000000">
      <w:pPr>
        <w:spacing w:after="0" w:line="360" w:lineRule="auto"/>
        <w:ind/>
        <w:jc w:val="center"/>
        <w:rPr>
          <w:rFonts w:ascii="Times New Roman" w:hAnsi="Times New Roman"/>
          <w:sz w:val="40"/>
        </w:rPr>
      </w:pPr>
    </w:p>
    <w:p w14:paraId="10000000">
      <w:pPr>
        <w:spacing w:after="0" w:line="360" w:lineRule="auto"/>
        <w:ind/>
        <w:rPr>
          <w:rFonts w:ascii="Times New Roman" w:hAnsi="Times New Roman"/>
        </w:rPr>
      </w:pPr>
    </w:p>
    <w:p w14:paraId="11000000">
      <w:pPr>
        <w:spacing w:after="0" w:line="360" w:lineRule="auto"/>
        <w:ind/>
        <w:rPr>
          <w:rFonts w:ascii="Times New Roman" w:hAnsi="Times New Roman"/>
        </w:rPr>
      </w:pPr>
    </w:p>
    <w:p w14:paraId="12000000">
      <w:pPr>
        <w:spacing w:after="0" w:line="360" w:lineRule="auto"/>
        <w:ind/>
        <w:rPr>
          <w:rFonts w:ascii="Times New Roman" w:hAnsi="Times New Roman"/>
        </w:rPr>
      </w:pPr>
    </w:p>
    <w:p w14:paraId="13000000">
      <w:pPr>
        <w:spacing w:after="0" w:line="360" w:lineRule="auto"/>
        <w:ind/>
        <w:rPr>
          <w:rFonts w:ascii="Times New Roman" w:hAnsi="Times New Roman"/>
        </w:rPr>
      </w:pPr>
    </w:p>
    <w:p w14:paraId="14000000">
      <w:pPr>
        <w:spacing w:after="0" w:line="360" w:lineRule="auto"/>
        <w:ind/>
        <w:rPr>
          <w:rFonts w:ascii="Times New Roman" w:hAnsi="Times New Roman"/>
        </w:rPr>
      </w:pPr>
    </w:p>
    <w:p w14:paraId="15000000">
      <w:pPr>
        <w:spacing w:after="0" w:line="36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202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г.</w:t>
      </w:r>
    </w:p>
    <w:p w14:paraId="16000000">
      <w:pPr>
        <w:pStyle w:val="Style_4"/>
        <w:spacing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разработан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экспертным сообществом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утвержден</w:t>
      </w:r>
      <w:r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Менеджером компетенции</w:t>
      </w:r>
      <w:r>
        <w:rPr>
          <w:rFonts w:ascii="Times New Roman" w:hAnsi="Times New Roman"/>
          <w:sz w:val="28"/>
        </w:rPr>
        <w:t xml:space="preserve">, в котором установлены нижеследующие правила и </w:t>
      </w:r>
      <w:r>
        <w:rPr>
          <w:rFonts w:ascii="Times New Roman" w:hAnsi="Times New Roman"/>
          <w:sz w:val="28"/>
        </w:rPr>
        <w:t>необходимые требования владения профессиональным</w:t>
      </w:r>
      <w:r>
        <w:rPr>
          <w:rFonts w:ascii="Times New Roman" w:hAnsi="Times New Roman"/>
          <w:sz w:val="28"/>
        </w:rPr>
        <w:t>и навыками</w:t>
      </w:r>
      <w:r>
        <w:rPr>
          <w:rFonts w:ascii="Times New Roman" w:hAnsi="Times New Roman"/>
          <w:sz w:val="28"/>
        </w:rPr>
        <w:t xml:space="preserve"> для участия в </w:t>
      </w:r>
      <w:r>
        <w:rPr>
          <w:rFonts w:ascii="Times New Roman" w:hAnsi="Times New Roman"/>
          <w:sz w:val="28"/>
        </w:rPr>
        <w:t>соревнованиях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профессиональному мастерству</w:t>
      </w:r>
      <w:r>
        <w:rPr>
          <w:rFonts w:ascii="Times New Roman" w:hAnsi="Times New Roman"/>
          <w:sz w:val="28"/>
        </w:rPr>
        <w:t>.</w:t>
      </w:r>
    </w:p>
    <w:p w14:paraId="17000000">
      <w:pPr>
        <w:pStyle w:val="Style_4"/>
        <w:spacing w:line="360" w:lineRule="auto"/>
        <w:ind w:firstLine="0" w:left="0"/>
        <w:contextualSpacing w:val="1"/>
        <w:rPr>
          <w:rFonts w:ascii="Times New Roman" w:hAnsi="Times New Roman"/>
          <w:sz w:val="28"/>
        </w:rPr>
      </w:pPr>
    </w:p>
    <w:p w14:paraId="18000000">
      <w:pPr>
        <w:pStyle w:val="Style_5"/>
        <w:numPr>
          <w:ilvl w:val="0"/>
          <w:numId w:val="0"/>
        </w:numPr>
        <w:ind w:hanging="360" w:left="360"/>
        <w:contextualSpacing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Конкурсное задание</w:t>
      </w:r>
      <w:r>
        <w:rPr>
          <w:rFonts w:ascii="Times New Roman" w:hAnsi="Times New Roman"/>
          <w:b w:val="1"/>
          <w:sz w:val="28"/>
        </w:rPr>
        <w:t xml:space="preserve"> включает в себя следующие разделы</w:t>
      </w:r>
      <w:r>
        <w:rPr>
          <w:rFonts w:ascii="Times New Roman" w:hAnsi="Times New Roman"/>
          <w:sz w:val="28"/>
        </w:rPr>
        <w:t>:</w:t>
      </w:r>
    </w:p>
    <w:p w14:paraId="19000000">
      <w:pPr>
        <w:pStyle w:val="Style_6"/>
        <w:spacing w:before="0" w:line="360" w:lineRule="auto"/>
        <w:ind/>
        <w:jc w:val="both"/>
        <w:rPr>
          <w:rFonts w:ascii="Times New Roman" w:hAnsi="Times New Roman"/>
          <w:b w:val="0"/>
          <w:color w:val="000000"/>
        </w:rPr>
      </w:pPr>
    </w:p>
    <w:p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 xml:space="preserve">TOC \h \z \u \o "1-3"</w:instrText>
      </w:r>
      <w:r>
        <w:fldChar w:fldCharType="separate"/>
      </w:r>
      <w:r>
        <w:fldChar w:fldCharType="begin"/>
      </w:r>
      <w:r>
        <w:instrText>HYPERLINK \l "__RefHeading___1"</w:instrText>
      </w:r>
      <w:r>
        <w:fldChar w:fldCharType="separate"/>
      </w:r>
      <w:r>
        <w:t>1. ОСНОВНЫЕ ТРЕБОВАНИЯ КОМПЕТЕНЦИИ</w:t>
      </w:r>
      <w:r>
        <w:tab/>
      </w:r>
      <w:r>
        <w:fldChar w:fldCharType="begin"/>
      </w:r>
      <w:r>
        <w:instrText>PAGEREF __RefHeading___1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B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"__RefHeading___2"</w:instrText>
      </w:r>
      <w:r>
        <w:fldChar w:fldCharType="separate"/>
      </w:r>
      <w:r>
        <w:t>1.1. Общие сведения о требованиях компетенции</w:t>
      </w:r>
      <w:r>
        <w:tab/>
      </w:r>
      <w:r>
        <w:fldChar w:fldCharType="begin"/>
      </w:r>
      <w:r>
        <w:instrText>PAGEREF __RefHeading___2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C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"__RefHeading___3"</w:instrText>
      </w:r>
      <w:r>
        <w:fldChar w:fldCharType="separate"/>
      </w:r>
      <w:r>
        <w:t>1.2. Перечень профессиональных задач специалиста по компетенции «Пожарная безопасность»</w:t>
      </w:r>
      <w:r>
        <w:tab/>
      </w:r>
      <w:r>
        <w:fldChar w:fldCharType="begin"/>
      </w:r>
      <w:r>
        <w:instrText>PAGEREF __RefHeading___3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1D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"__RefHeading___4"</w:instrText>
      </w:r>
      <w:r>
        <w:fldChar w:fldCharType="separate"/>
      </w:r>
      <w:r>
        <w:t>1.3. Требования к схеме оценки</w:t>
      </w:r>
      <w:r>
        <w:tab/>
      </w:r>
      <w:r>
        <w:fldChar w:fldCharType="begin"/>
      </w:r>
      <w:r>
        <w:instrText>PAGEREF __RefHeading___4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E000000"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"__RefHeading___5"</w:instrText>
      </w:r>
      <w:r>
        <w:fldChar w:fldCharType="separate"/>
      </w:r>
      <w:r>
        <w:t>Матрица пересчета требований компетенции в критерии оценки</w:t>
      </w:r>
      <w:r>
        <w:tab/>
      </w:r>
      <w:r>
        <w:fldChar w:fldCharType="begin"/>
      </w:r>
      <w:r>
        <w:instrText>PAGEREF __RefHeading___5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1F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"__RefHeading___6"</w:instrText>
      </w:r>
      <w:r>
        <w:fldChar w:fldCharType="separate"/>
      </w:r>
      <w:r>
        <w:t>1.4. Спецификация оценки компетенции</w:t>
      </w:r>
      <w:r>
        <w:tab/>
      </w:r>
      <w:r>
        <w:fldChar w:fldCharType="begin"/>
      </w:r>
      <w:r>
        <w:instrText>PAGEREF __RefHeading___6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0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"__RefHeading___7"</w:instrText>
      </w:r>
      <w:r>
        <w:fldChar w:fldCharType="separate"/>
      </w:r>
      <w:r>
        <w:t>1.5. Содержание конкурсного задания</w:t>
      </w:r>
      <w:r>
        <w:tab/>
      </w:r>
      <w:r>
        <w:fldChar w:fldCharType="begin"/>
      </w:r>
      <w:r>
        <w:instrText>PAGEREF __RefHeading___7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1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"__RefHeading___8"</w:instrText>
      </w:r>
      <w:r>
        <w:fldChar w:fldCharType="separate"/>
      </w:r>
      <w:r>
        <w:t>1.5.1. Разработка/выбор конкурсного задания</w:t>
      </w:r>
      <w:r>
        <w:tab/>
      </w:r>
      <w:r>
        <w:fldChar w:fldCharType="begin"/>
      </w:r>
      <w:r>
        <w:instrText>PAGEREF __RefHeading___8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2000000">
      <w:pPr>
        <w:pStyle w:val="Style_9"/>
        <w:tabs>
          <w:tab w:leader="none" w:pos="9354" w:val="right"/>
        </w:tabs>
        <w:ind/>
      </w:pPr>
      <w:r>
        <w:fldChar w:fldCharType="begin"/>
      </w:r>
      <w:r>
        <w:instrText>HYPERLINK \l "__RefHeading___9"</w:instrText>
      </w:r>
      <w:r>
        <w:fldChar w:fldCharType="separate"/>
      </w:r>
      <w:r>
        <w:t>1.5.2. Структура модулей конкурсного задания (инвариант/вариатив)</w:t>
      </w:r>
      <w:r>
        <w:tab/>
      </w:r>
      <w:r>
        <w:fldChar w:fldCharType="begin"/>
      </w:r>
      <w:r>
        <w:instrText>PAGEREF __RefHeading___9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23000000"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"__RefHeading___10"</w:instrText>
      </w:r>
      <w:r>
        <w:fldChar w:fldCharType="separate"/>
      </w:r>
      <w:r>
        <w:t>2. СПЕЦИАЛЬНЫЕ ПРАВИЛА КОМПЕТЕНЦИИ</w:t>
      </w:r>
      <w:r>
        <w:tab/>
      </w:r>
      <w:r>
        <w:fldChar w:fldCharType="begin"/>
      </w:r>
      <w:r>
        <w:instrText>PAGEREF __RefHeading___10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4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"__RefHeading___11"</w:instrText>
      </w:r>
      <w:r>
        <w:fldChar w:fldCharType="separate"/>
      </w:r>
      <w:r>
        <w:t>2.1. Личный инструмент конкурсанта</w:t>
      </w:r>
      <w:r>
        <w:tab/>
      </w:r>
      <w:r>
        <w:fldChar w:fldCharType="begin"/>
      </w:r>
      <w:r>
        <w:instrText>PAGEREF __RefHeading___11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25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"__RefHeading___12"</w:instrText>
      </w:r>
      <w:r>
        <w:fldChar w:fldCharType="separate"/>
      </w:r>
      <w:r>
        <w:t>2.2. Материалы, оборудование и инструменты,</w:t>
      </w:r>
      <w:r>
        <w:tab/>
      </w:r>
      <w:r>
        <w:fldChar w:fldCharType="begin"/>
      </w:r>
      <w:r>
        <w:instrText>PAGEREF __RefHeading___12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26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"__RefHeading___13"</w:instrText>
      </w:r>
      <w:r>
        <w:fldChar w:fldCharType="separate"/>
      </w:r>
      <w:r>
        <w:t>запрещенные на площадке</w:t>
      </w:r>
      <w:r>
        <w:tab/>
      </w:r>
      <w:r>
        <w:fldChar w:fldCharType="begin"/>
      </w:r>
      <w:r>
        <w:instrText>PAGEREF __RefHeading___13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27000000"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"__RefHeading___14"</w:instrText>
      </w:r>
      <w:r>
        <w:fldChar w:fldCharType="separate"/>
      </w:r>
      <w:r>
        <w:t>3. Приложения</w:t>
      </w:r>
      <w:r>
        <w:tab/>
      </w:r>
      <w:r>
        <w:fldChar w:fldCharType="begin"/>
      </w:r>
      <w:r>
        <w:instrText>PAGEREF __RefHeading___14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r>
        <w:fldChar w:fldCharType="end"/>
      </w:r>
    </w:p>
    <w:p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 xml:space="preserve">TOC \h \z \u \o "1-2"</w:instrText>
      </w:r>
      <w:r>
        <w:fldChar w:fldCharType="separate"/>
      </w:r>
      <w:r>
        <w:fldChar w:fldCharType="begin"/>
      </w:r>
      <w:r>
        <w:instrText>HYPERLINK \l "__RefHeading___15"</w:instrText>
      </w:r>
      <w:r>
        <w:fldChar w:fldCharType="separate"/>
      </w:r>
      <w:r>
        <w:t>1. ОСНОВНЫЕ ТРЕБОВАНИЯ КОМПЕТЕНЦИИ</w:t>
      </w:r>
      <w:r>
        <w:tab/>
      </w:r>
      <w:r>
        <w:fldChar w:fldCharType="begin"/>
      </w:r>
      <w:r>
        <w:instrText>PAGEREF __RefHeading___15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A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"__RefHeading___16"</w:instrText>
      </w:r>
      <w:r>
        <w:fldChar w:fldCharType="separate"/>
      </w:r>
      <w:r>
        <w:t>1.1. Общие сведения о требованиях компетенции</w:t>
      </w:r>
      <w:r>
        <w:tab/>
      </w:r>
      <w:r>
        <w:fldChar w:fldCharType="begin"/>
      </w:r>
      <w:r>
        <w:instrText>PAGEREF __RefHeading___16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B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"__RefHeading___17"</w:instrText>
      </w:r>
      <w:r>
        <w:fldChar w:fldCharType="separate"/>
      </w:r>
      <w:r>
        <w:t>1.2. Перечень профессиональных задач специалиста по компетенции «Пожарная безопасность»</w:t>
      </w:r>
      <w:r>
        <w:tab/>
      </w:r>
      <w:r>
        <w:fldChar w:fldCharType="begin"/>
      </w:r>
      <w:r>
        <w:instrText>PAGEREF __RefHeading___17 \h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 w14:paraId="2C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"__RefHeading___18"</w:instrText>
      </w:r>
      <w:r>
        <w:fldChar w:fldCharType="separate"/>
      </w:r>
      <w:r>
        <w:t>1.3. Требования к схеме оценки</w:t>
      </w:r>
      <w:r>
        <w:tab/>
      </w:r>
      <w:r>
        <w:fldChar w:fldCharType="begin"/>
      </w:r>
      <w:r>
        <w:instrText>PAGEREF __RefHeading___18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D000000"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"__RefHeading___19"</w:instrText>
      </w:r>
      <w:r>
        <w:fldChar w:fldCharType="separate"/>
      </w:r>
      <w:r>
        <w:t>Матрица пересчета требований компетенции в критерии оценки</w:t>
      </w:r>
      <w:r>
        <w:tab/>
      </w:r>
      <w:r>
        <w:fldChar w:fldCharType="begin"/>
      </w:r>
      <w:r>
        <w:instrText>PAGEREF __RefHeading___19 \h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 w14:paraId="2E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"__RefHeading___20"</w:instrText>
      </w:r>
      <w:r>
        <w:fldChar w:fldCharType="separate"/>
      </w:r>
      <w:r>
        <w:t>1.4. Спецификация оценки компетенции</w:t>
      </w:r>
      <w:r>
        <w:tab/>
      </w:r>
      <w:r>
        <w:fldChar w:fldCharType="begin"/>
      </w:r>
      <w:r>
        <w:instrText>PAGEREF __RefHeading___20 \h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 w14:paraId="2F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"__RefHeading___21"</w:instrText>
      </w:r>
      <w:r>
        <w:fldChar w:fldCharType="separate"/>
      </w:r>
      <w:r>
        <w:t>1.5. Содержание конкурсного задания</w:t>
      </w:r>
      <w:r>
        <w:tab/>
      </w:r>
      <w:r>
        <w:fldChar w:fldCharType="begin"/>
      </w:r>
      <w:r>
        <w:instrText>PAGEREF __RefHeading___21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0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"__RefHeading___22"</w:instrText>
      </w:r>
      <w:r>
        <w:fldChar w:fldCharType="separate"/>
      </w:r>
      <w:r>
        <w:t>1.5.1. Разработка/выбор конкурсного задания</w:t>
      </w:r>
      <w:r>
        <w:tab/>
      </w:r>
      <w:r>
        <w:fldChar w:fldCharType="begin"/>
      </w:r>
      <w:r>
        <w:instrText>PAGEREF __RefHeading___22 \h</w:instrText>
      </w:r>
      <w:r>
        <w:fldChar w:fldCharType="separate"/>
      </w:r>
      <w:r>
        <w:t>12</w:t>
      </w:r>
      <w:r>
        <w:fldChar w:fldCharType="end"/>
      </w:r>
      <w:r>
        <w:fldChar w:fldCharType="end"/>
      </w:r>
    </w:p>
    <w:p w14:paraId="31000000"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"__RefHeading___23"</w:instrText>
      </w:r>
      <w:r>
        <w:fldChar w:fldCharType="separate"/>
      </w:r>
      <w:r>
        <w:t>2. СПЕЦИАЛЬНЫЕ ПРАВИЛА КОМПЕТЕНЦИИ</w:t>
      </w:r>
      <w:r>
        <w:tab/>
      </w:r>
      <w:r>
        <w:fldChar w:fldCharType="begin"/>
      </w:r>
      <w:r>
        <w:instrText>PAGEREF __RefHeading___23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2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"__RefHeading___24"</w:instrText>
      </w:r>
      <w:r>
        <w:fldChar w:fldCharType="separate"/>
      </w:r>
      <w:r>
        <w:t>2.1. Личный инструмент конкурсанта</w:t>
      </w:r>
      <w:r>
        <w:tab/>
      </w:r>
      <w:r>
        <w:fldChar w:fldCharType="begin"/>
      </w:r>
      <w:r>
        <w:instrText>PAGEREF __RefHeading___24 \h</w:instrText>
      </w:r>
      <w:r>
        <w:fldChar w:fldCharType="separate"/>
      </w:r>
      <w:r>
        <w:t>16</w:t>
      </w:r>
      <w:r>
        <w:fldChar w:fldCharType="end"/>
      </w:r>
      <w:r>
        <w:fldChar w:fldCharType="end"/>
      </w:r>
    </w:p>
    <w:p w14:paraId="33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"__RefHeading___25"</w:instrText>
      </w:r>
      <w:r>
        <w:fldChar w:fldCharType="separate"/>
      </w:r>
      <w:r>
        <w:t>2.2. Материалы, оборудование и инструменты,</w:t>
      </w:r>
      <w:r>
        <w:tab/>
      </w:r>
      <w:r>
        <w:fldChar w:fldCharType="begin"/>
      </w:r>
      <w:r>
        <w:instrText>PAGEREF __RefHeading___25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34000000">
      <w:pPr>
        <w:pStyle w:val="Style_8"/>
        <w:tabs>
          <w:tab w:leader="none" w:pos="142" w:val="clear"/>
          <w:tab w:leader="none" w:pos="9639" w:val="clear"/>
          <w:tab w:leader="none" w:pos="9354" w:val="right"/>
        </w:tabs>
        <w:ind/>
      </w:pPr>
      <w:r>
        <w:fldChar w:fldCharType="begin"/>
      </w:r>
      <w:r>
        <w:instrText>HYPERLINK \l "__RefHeading___26"</w:instrText>
      </w:r>
      <w:r>
        <w:fldChar w:fldCharType="separate"/>
      </w:r>
      <w:r>
        <w:t>запрещенные на площадке</w:t>
      </w:r>
      <w:r>
        <w:tab/>
      </w:r>
      <w:r>
        <w:fldChar w:fldCharType="begin"/>
      </w:r>
      <w:r>
        <w:instrText>PAGEREF __RefHeading___26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 w14:paraId="35000000">
      <w:pPr>
        <w:pStyle w:val="Style_7"/>
        <w:tabs>
          <w:tab w:leader="none" w:pos="9825" w:val="clear"/>
          <w:tab w:leader="none" w:pos="9354" w:val="right"/>
        </w:tabs>
        <w:ind/>
      </w:pPr>
      <w:r>
        <w:fldChar w:fldCharType="begin"/>
      </w:r>
      <w:r>
        <w:instrText>HYPERLINK \l "__RefHeading___27"</w:instrText>
      </w:r>
      <w:r>
        <w:fldChar w:fldCharType="separate"/>
      </w:r>
      <w:r>
        <w:t>3. Приложения</w:t>
      </w:r>
      <w:r>
        <w:tab/>
      </w:r>
      <w:r>
        <w:fldChar w:fldCharType="begin"/>
      </w:r>
      <w:r>
        <w:instrText>PAGEREF __RefHeading___27 \h</w:instrText>
      </w:r>
      <w:r>
        <w:fldChar w:fldCharType="separate"/>
      </w:r>
      <w:r>
        <w:t>17</w:t>
      </w:r>
      <w:r>
        <w:fldChar w:fldCharType="end"/>
      </w:r>
      <w:r>
        <w:fldChar w:fldCharType="end"/>
      </w:r>
    </w:p>
    <w:p>
      <w:r>
        <w:fldChar w:fldCharType="end"/>
      </w:r>
    </w:p>
    <w:p w14:paraId="37000000">
      <w:pPr>
        <w:pStyle w:val="Style_5"/>
        <w:numPr>
          <w:ilvl w:val="0"/>
          <w:numId w:val="0"/>
        </w:numPr>
        <w:ind/>
        <w:contextualSpacing w:val="1"/>
        <w:jc w:val="both"/>
        <w:rPr>
          <w:rFonts w:ascii="Times New Roman" w:hAnsi="Times New Roman"/>
          <w:sz w:val="28"/>
        </w:rPr>
      </w:pPr>
    </w:p>
    <w:p w14:paraId="38000000">
      <w:pPr>
        <w:pStyle w:val="Style_5"/>
        <w:numPr>
          <w:ilvl w:val="0"/>
          <w:numId w:val="0"/>
        </w:numPr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p w14:paraId="39000000">
      <w:pPr>
        <w:pStyle w:val="Style_5"/>
        <w:numPr>
          <w:ilvl w:val="0"/>
          <w:numId w:val="0"/>
        </w:numPr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ИСПОЛЬЗУЕМЫЕ СОКРАЩЕНИЯ</w:t>
      </w:r>
    </w:p>
    <w:p w14:paraId="3A000000">
      <w:pPr>
        <w:pStyle w:val="Style_5"/>
        <w:numPr>
          <w:ilvl w:val="0"/>
          <w:numId w:val="1"/>
        </w:numPr>
        <w:tabs>
          <w:tab w:leader="none" w:pos="0" w:val="left"/>
        </w:tabs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ФГОС – Федеральный государственный образовательный стандарт</w:t>
      </w:r>
    </w:p>
    <w:p w14:paraId="3B000000">
      <w:pPr>
        <w:pStyle w:val="Style_5"/>
        <w:numPr>
          <w:ilvl w:val="0"/>
          <w:numId w:val="1"/>
        </w:numPr>
        <w:tabs>
          <w:tab w:leader="none" w:pos="0" w:val="left"/>
        </w:tabs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ПС – Профессиональный стандарт</w:t>
      </w:r>
    </w:p>
    <w:p w14:paraId="3C000000">
      <w:pPr>
        <w:pStyle w:val="Style_5"/>
        <w:numPr>
          <w:ilvl w:val="0"/>
          <w:numId w:val="1"/>
        </w:numPr>
        <w:tabs>
          <w:tab w:leader="none" w:pos="0" w:val="left"/>
        </w:tabs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КЗ – Конкурсное задание</w:t>
      </w:r>
    </w:p>
    <w:p w14:paraId="3D000000">
      <w:pPr>
        <w:pStyle w:val="Style_5"/>
        <w:numPr>
          <w:ilvl w:val="0"/>
          <w:numId w:val="1"/>
        </w:numPr>
        <w:tabs>
          <w:tab w:leader="none" w:pos="0" w:val="left"/>
        </w:tabs>
        <w:ind w:firstLine="0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ИЛ – Инфраструктурный лист</w:t>
      </w:r>
    </w:p>
    <w:p w14:paraId="3E000000">
      <w:pPr>
        <w:pStyle w:val="Style_5"/>
        <w:numPr>
          <w:ilvl w:val="0"/>
          <w:numId w:val="0"/>
        </w:numPr>
        <w:ind w:hanging="360" w:left="360"/>
        <w:contextualSpacing w:val="1"/>
        <w:jc w:val="both"/>
        <w:rPr>
          <w:rFonts w:ascii="Times New Roman" w:hAnsi="Times New Roman"/>
          <w:sz w:val="28"/>
        </w:rPr>
      </w:pPr>
    </w:p>
    <w:p w14:paraId="3F00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br w:type="page"/>
      </w:r>
    </w:p>
    <w:p w14:paraId="40000000">
      <w:bookmarkStart w:id="1" w:name="__RefHeading___1"/>
      <w:bookmarkEnd w:id="1"/>
      <w:bookmarkStart w:id="2" w:name="__RefHeading___15"/>
      <w:bookmarkEnd w:id="2"/>
      <w:pPr>
        <w:pStyle w:val="Style_10"/>
      </w:pPr>
      <w:r>
        <w:t>1</w:t>
      </w:r>
      <w:r>
        <w:t xml:space="preserve">. </w:t>
      </w:r>
      <w:r>
        <w:t>ОСНОВНЫЕ ТРЕБОВАНИЯ</w:t>
      </w:r>
      <w:r>
        <w:t xml:space="preserve"> </w:t>
      </w:r>
      <w:r>
        <w:t>КОМПЕТЕНЦИИ</w:t>
      </w:r>
    </w:p>
    <w:p w14:paraId="41000000">
      <w:bookmarkStart w:id="3" w:name="__RefHeading___2"/>
      <w:bookmarkEnd w:id="3"/>
      <w:bookmarkStart w:id="4" w:name="__RefHeading___16"/>
      <w:bookmarkEnd w:id="4"/>
      <w:pPr>
        <w:pStyle w:val="Style_11"/>
        <w:ind w:firstLine="0" w:left="0"/>
        <w:jc w:val="center"/>
      </w:pPr>
      <w:r>
        <w:t>1</w:t>
      </w:r>
      <w:r>
        <w:t xml:space="preserve">.1. </w:t>
      </w:r>
      <w:r>
        <w:t>Общие сведения о требованиях</w:t>
      </w:r>
      <w:r>
        <w:t xml:space="preserve"> </w:t>
      </w:r>
      <w:r>
        <w:t>компетенции</w:t>
      </w:r>
    </w:p>
    <w:p w14:paraId="42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компетенции (ТК) «Пожарная безопасность» </w:t>
      </w:r>
      <w:bookmarkStart w:id="5" w:name="_Hlk123050441"/>
      <w:r>
        <w:rPr>
          <w:rFonts w:ascii="Times New Roman" w:hAnsi="Times New Roman"/>
          <w:sz w:val="28"/>
        </w:rPr>
        <w:t>определяют знания, умения, навыки и трудовые функции</w:t>
      </w:r>
      <w:bookmarkEnd w:id="5"/>
      <w:r>
        <w:rPr>
          <w:rFonts w:ascii="Times New Roman" w:hAnsi="Times New Roman"/>
          <w:sz w:val="28"/>
        </w:rPr>
        <w:t>, которые лежат в основе наиболее актуальных требований работодателей отрасли.</w:t>
      </w:r>
    </w:p>
    <w:p w14:paraId="4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</w:t>
      </w:r>
    </w:p>
    <w:p w14:paraId="44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компетенции являются руководством для подготовки конкурентоспособных, высококвалифицированных специалистов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рабочих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участия их в конкурсах профессионального мастерства.</w:t>
      </w:r>
    </w:p>
    <w:p w14:paraId="45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соревнованиях по компетенции проверка знаний, умений, навыков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трудовых функций осуществляется посредством оценки выполнения практической работы.</w:t>
      </w:r>
    </w:p>
    <w:p w14:paraId="46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Требования компетенции разделены на четкие разделы с номерами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заголовками, каждому разделу назначен процент относительной важности, сумма которых составляет 100</w:t>
      </w:r>
      <w:r>
        <w:rPr>
          <w:rFonts w:ascii="Times New Roman" w:hAnsi="Times New Roman"/>
          <w:sz w:val="28"/>
        </w:rPr>
        <w:t>.</w:t>
      </w:r>
    </w:p>
    <w:p w14:paraId="4700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p w14:paraId="48000000">
      <w:bookmarkStart w:id="6" w:name="__RefHeading___3"/>
      <w:bookmarkEnd w:id="6"/>
      <w:bookmarkStart w:id="7" w:name="__RefHeading___17"/>
      <w:bookmarkEnd w:id="7"/>
      <w:pPr>
        <w:pStyle w:val="Style_11"/>
        <w:ind w:firstLine="0" w:left="0"/>
        <w:jc w:val="center"/>
      </w:pPr>
      <w:r>
        <w:t xml:space="preserve">1.2. </w:t>
      </w:r>
      <w:bookmarkStart w:id="8" w:name="_Hlk135299273"/>
      <w:r>
        <w:t xml:space="preserve">Перечень профессиональных задач специалиста по компетенции </w:t>
      </w:r>
      <w:r>
        <w:t>«Пожарная безопасность»</w:t>
      </w:r>
      <w:bookmarkEnd w:id="8"/>
    </w:p>
    <w:p w14:paraId="49000000">
      <w:pPr>
        <w:spacing w:after="0" w:line="360" w:lineRule="auto"/>
        <w:ind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1</w:t>
      </w:r>
    </w:p>
    <w:p w14:paraId="4A00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Перечень профессиональных задач специалиста</w:t>
      </w:r>
    </w:p>
    <w:tbl>
      <w:tblPr>
        <w:tblStyle w:val="Style_12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771"/>
        <w:gridCol w:w="7537"/>
        <w:gridCol w:w="1281"/>
      </w:tblGrid>
      <w:tr>
        <w:trPr>
          <w:tblHeader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4B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bookmarkStart w:id="9" w:name="_GoBack"/>
            <w:r>
              <w:rPr>
                <w:rFonts w:ascii="Times New Roman" w:hAnsi="Times New Roman"/>
                <w:b w:val="1"/>
                <w:sz w:val="24"/>
              </w:rPr>
              <w:t>№ п/п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4C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  <w:highlight w:val="green"/>
              </w:rPr>
            </w:pPr>
            <w:r>
              <w:rPr>
                <w:rFonts w:ascii="Times New Roman" w:hAnsi="Times New Roman"/>
                <w:b w:val="1"/>
                <w:sz w:val="24"/>
              </w:rPr>
              <w:t>Раздел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4D000000">
            <w:pPr>
              <w:spacing w:after="0" w:line="240" w:lineRule="auto"/>
              <w:ind w:firstLine="0" w:left="-91" w:right="-1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Важность </w:t>
            </w:r>
          </w:p>
          <w:p w14:paraId="4E000000">
            <w:pPr>
              <w:spacing w:after="0" w:line="240" w:lineRule="auto"/>
              <w:ind w:firstLine="0" w:left="-91" w:right="-120"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 %</w:t>
            </w:r>
            <w:bookmarkEnd w:id="9"/>
          </w:p>
        </w:tc>
      </w:tr>
      <w:t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4F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0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 работ по осуществлению караульной службы, тушению пожаров, проведение аварийно-спасательных работ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1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</w:t>
            </w:r>
          </w:p>
        </w:tc>
      </w:tr>
      <w:tr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52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3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знать и понимать:</w:t>
            </w:r>
          </w:p>
          <w:p w14:paraId="54000000">
            <w:pPr>
              <w:numPr>
                <w:ilvl w:val="0"/>
                <w:numId w:val="2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Нормативные правовые акты, регулирующие деятельность пожарной охраны;</w:t>
            </w:r>
          </w:p>
          <w:p w14:paraId="55000000">
            <w:pPr>
              <w:numPr>
                <w:ilvl w:val="0"/>
                <w:numId w:val="2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Время и порядок выполнения норматива «сбор и выезд по тревоге»;</w:t>
            </w:r>
          </w:p>
          <w:p w14:paraId="56000000">
            <w:pPr>
              <w:numPr>
                <w:ilvl w:val="0"/>
                <w:numId w:val="2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Табель боевого расчета отделения;</w:t>
            </w:r>
          </w:p>
          <w:p w14:paraId="57000000">
            <w:pPr>
              <w:numPr>
                <w:ilvl w:val="0"/>
                <w:numId w:val="2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охраны труда при выполнении действий по тушению пожара;</w:t>
            </w:r>
          </w:p>
          <w:p w14:paraId="58000000">
            <w:pPr>
              <w:numPr>
                <w:ilvl w:val="0"/>
                <w:numId w:val="2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Устройство, правила использования и способы применения мобильных средств пожаротушения, спасательных устройств и </w:t>
            </w:r>
            <w:r>
              <w:rPr>
                <w:rFonts w:ascii="Times New Roman" w:hAnsi="Times New Roman"/>
                <w:sz w:val="24"/>
              </w:rPr>
              <w:t xml:space="preserve">снаряжения, </w:t>
            </w:r>
            <w:bookmarkStart w:id="10" w:name="_Hlk135126212"/>
            <w:r>
              <w:rPr>
                <w:rFonts w:ascii="Times New Roman" w:hAnsi="Times New Roman"/>
                <w:sz w:val="24"/>
              </w:rPr>
              <w:t>СИЗ</w:t>
            </w:r>
            <w:bookmarkEnd w:id="10"/>
            <w:r>
              <w:rPr>
                <w:rFonts w:ascii="Times New Roman" w:hAnsi="Times New Roman"/>
                <w:sz w:val="24"/>
              </w:rPr>
              <w:t>, огнетушащих веществ и специальных агрегатов, приспособлений и средств оказания первой помощи пострадавшим.</w:t>
            </w:r>
          </w:p>
        </w:tc>
        <w:tc>
          <w:tcPr>
            <w:tcW w:type="dxa" w:w="1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9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3180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5A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уметь:</w:t>
            </w:r>
          </w:p>
          <w:p w14:paraId="5B000000">
            <w:pPr>
              <w:numPr>
                <w:ilvl w:val="0"/>
                <w:numId w:val="3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содержание боевой одежды пожарного, СИЗОД, закрепленных за отделением, в исправном состоянии;</w:t>
            </w:r>
          </w:p>
          <w:p w14:paraId="5C000000">
            <w:pPr>
              <w:numPr>
                <w:ilvl w:val="0"/>
                <w:numId w:val="3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прибытие личного состава отделения к пожарному автомобилю по сигналу «Тревога»;</w:t>
            </w:r>
          </w:p>
          <w:p w14:paraId="5D000000">
            <w:pPr>
              <w:numPr>
                <w:ilvl w:val="0"/>
                <w:numId w:val="3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содержание пожарно-технического вооружения и оборудования, закрепленного за отделением, в исправном состоянии;</w:t>
            </w:r>
          </w:p>
          <w:p w14:paraId="5E000000">
            <w:pPr>
              <w:numPr>
                <w:ilvl w:val="0"/>
                <w:numId w:val="3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выполнение норматива «сбор и выезд по тревоге» личным составом отделения;</w:t>
            </w:r>
          </w:p>
          <w:p w14:paraId="5F000000">
            <w:pPr>
              <w:numPr>
                <w:ilvl w:val="0"/>
                <w:numId w:val="3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контроль за выполнением личным составом отделения требований в области охраны труда при сборе, посадке в автомобиль и выезде к месту вызова.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699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0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Трудовые функции:</w:t>
            </w:r>
          </w:p>
          <w:p w14:paraId="61000000">
            <w:pPr>
              <w:numPr>
                <w:ilvl w:val="0"/>
                <w:numId w:val="4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Осуществлять караульную службу;</w:t>
            </w:r>
          </w:p>
          <w:p w14:paraId="62000000">
            <w:pPr>
              <w:numPr>
                <w:ilvl w:val="0"/>
                <w:numId w:val="4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работы по приемке (передаче) и обслуживанию технических средств, пожарного оборудования, инструмента и средств индивидуальной защиты;</w:t>
            </w:r>
          </w:p>
          <w:p w14:paraId="63000000">
            <w:pPr>
              <w:numPr>
                <w:ilvl w:val="0"/>
                <w:numId w:val="4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контроль выполнения работ по обеспечению готовности отделения к действиям по тушению пожаров;</w:t>
            </w:r>
          </w:p>
          <w:p w14:paraId="64000000">
            <w:pPr>
              <w:numPr>
                <w:ilvl w:val="0"/>
                <w:numId w:val="4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Организация, контроль и выполнение работ по сбору отделения дежурного караула при поступлении вызова в течение времени, не превышающего нормативное.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6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65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Обеспечение противопожарных мероприятий, предусмотренных требованиями пожарной безопасности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7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</w:tr>
      <w:tr>
        <w:trPr>
          <w:trHeight w:hRule="atLeast" w:val="213"/>
        </w:trPr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68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69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знать и понимать:</w:t>
            </w:r>
          </w:p>
          <w:p w14:paraId="6A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Конструктивные особенности, технические характеристики и правила эксплуатации средств противопожарной защиты объекта;</w:t>
            </w:r>
          </w:p>
          <w:p w14:paraId="6B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дежурного персонала при получении сигналов о пожаре и неисправности установок (устройств, систем) противопожарной защиты объекта;</w:t>
            </w:r>
          </w:p>
          <w:p w14:paraId="6C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с персональной вычислительной техникой</w:t>
            </w:r>
          </w:p>
          <w:p w14:paraId="6D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Регламент по эксплуатации, техническому обслуживанию и ремонту систем противопожарной защиты;</w:t>
            </w:r>
          </w:p>
          <w:p w14:paraId="6E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с файловой системой;</w:t>
            </w:r>
          </w:p>
          <w:p w14:paraId="6F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форматы представления электронной графической и текстовой информации;</w:t>
            </w:r>
          </w:p>
          <w:p w14:paraId="70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просмотра текстовой информации, правила работы в них;</w:t>
            </w:r>
          </w:p>
          <w:p w14:paraId="71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просмотра графической информации, правила работы в них;</w:t>
            </w:r>
          </w:p>
          <w:p w14:paraId="72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создания текстовых документов, правила работы в них;</w:t>
            </w:r>
          </w:p>
          <w:p w14:paraId="73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работы с электронными таблицами, правила работы в них;</w:t>
            </w:r>
          </w:p>
          <w:p w14:paraId="74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пожарной безопасности с учетом специфики объекта защиты;</w:t>
            </w:r>
          </w:p>
          <w:p w14:paraId="75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отраслевых и локальных нормативных документов по пожарной безопасности с учетом специфики объекта защиты</w:t>
            </w:r>
          </w:p>
          <w:p w14:paraId="76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Технологические процессы производства и их пожарная опасность;</w:t>
            </w:r>
          </w:p>
          <w:p w14:paraId="77000000">
            <w:pPr>
              <w:numPr>
                <w:ilvl w:val="0"/>
                <w:numId w:val="5"/>
              </w:numPr>
              <w:spacing w:after="0" w:line="240" w:lineRule="auto"/>
              <w:ind w:hanging="284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аварийной остановки технологического оборудования;</w:t>
            </w:r>
          </w:p>
          <w:p w14:paraId="78000000">
            <w:pPr>
              <w:numPr>
                <w:ilvl w:val="0"/>
                <w:numId w:val="5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пожарной безопасности к электроустановкам, системам отопления, вентиляции;</w:t>
            </w:r>
          </w:p>
          <w:p w14:paraId="79000000">
            <w:pPr>
              <w:numPr>
                <w:ilvl w:val="0"/>
                <w:numId w:val="5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пожарной безопасности к технологическим установкам, к взрывопожароопасным процессам производства.</w:t>
            </w:r>
          </w:p>
        </w:tc>
        <w:tc>
          <w:tcPr>
            <w:tcW w:type="dxa" w:w="1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A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3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7B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уметь:</w:t>
            </w:r>
          </w:p>
          <w:p w14:paraId="7C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Составлять предписания по устранению выявленных нарушений противопожарных норм и правил</w:t>
            </w:r>
          </w:p>
          <w:p w14:paraId="7D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персональную вычислительную технику для работы с файлами и прикладными программами</w:t>
            </w:r>
          </w:p>
          <w:p w14:paraId="7E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тревожные сигналы приемно-контрольных приборов, поступающие от автоматических систем пожарной сигнализации</w:t>
            </w:r>
          </w:p>
          <w:p w14:paraId="7F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Анализировать тревожные сигналы приемно-контрольных приборов, поступающие от систем автоматической установки тушения пожара</w:t>
            </w:r>
          </w:p>
          <w:p w14:paraId="80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прикладные компьютерные программы для создания текстовых документов</w:t>
            </w:r>
          </w:p>
          <w:p w14:paraId="81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Создавать электронные таблицы, выполнять вычисления и обработку результатов с использованием прикладных компьютерных программ</w:t>
            </w:r>
          </w:p>
          <w:p w14:paraId="82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в пределах своей компетенции технические и организационно-распорядительные документы по вопросам пожарной безопасности</w:t>
            </w:r>
          </w:p>
          <w:p w14:paraId="83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Разрабатывать совместно с руководством объекта защиты и сторонними организациями мероприятия по профилактике пожаров, оказывать организационную помощь руководителям подразделений в выполнении запланированных мероприятий</w:t>
            </w:r>
          </w:p>
          <w:p w14:paraId="84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Обосновывать предложения по повышению противопожарной защиты объекта</w:t>
            </w:r>
          </w:p>
          <w:p w14:paraId="85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процедуры (регламенты) проверки технического состояния средств пожаротушения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3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Трудовые функции:</w:t>
            </w:r>
          </w:p>
          <w:p w14:paraId="87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контроль выполнения запланированных противопожарных мероприятий на объекте защиты</w:t>
            </w:r>
          </w:p>
          <w:p w14:paraId="88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Организация и проведение проверок противопожарного состояния объекта защиты</w:t>
            </w:r>
          </w:p>
          <w:p w14:paraId="89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содержания в исправном состоянии систем и средств противопожарной защиты, включая первичные средства тушения пожаров, контроль их использования по прямому назначению</w:t>
            </w:r>
          </w:p>
          <w:p w14:paraId="8A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Представление интересов объекта защиты по вопросам пожарной безопасности в надзорных органах</w:t>
            </w:r>
          </w:p>
          <w:p w14:paraId="8B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Разработка и контроль выполнения графиков работ по проверке средств противопожарной защиты</w:t>
            </w:r>
          </w:p>
          <w:p w14:paraId="8C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Выдача предписаний для устранения выявленных нарушений требований пожарной безопасности руководителям структурных подразделений объекта защиты</w:t>
            </w:r>
          </w:p>
          <w:p w14:paraId="8D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Приостановка полностью или частично работы объектов, агрегатов, помещений, отдельных видов работ при выявлении нарушений, создающих пожароопасную ситуацию и угрожающих безопасности людей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6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8E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8F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Выполнение аварийно-спасательных работ и оказание первой помощи пострадавшим при пожаре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0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35</w:t>
            </w:r>
          </w:p>
        </w:tc>
      </w:tr>
      <w:tr>
        <w:trPr>
          <w:trHeight w:hRule="atLeast" w:val="216"/>
        </w:trPr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91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2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знать и понимать:</w:t>
            </w:r>
          </w:p>
          <w:p w14:paraId="93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Особенности осмотра и проведения поиска при пожарах и аварийно-спасательных работах;</w:t>
            </w:r>
          </w:p>
          <w:p w14:paraId="94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Инструкции, порядок действий, методы и способы спасения людей и имущества;</w:t>
            </w:r>
          </w:p>
          <w:p w14:paraId="95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Инструкции, методические рекомендации по оказанию первой помощи пострадавшим, виды травм, поражений;</w:t>
            </w:r>
          </w:p>
          <w:p w14:paraId="96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оказания первой помощи пострадавшим;</w:t>
            </w:r>
          </w:p>
          <w:p w14:paraId="97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Оборудование, приспособления, применяемые при оказании первой помощи, поиске и спасении;</w:t>
            </w:r>
          </w:p>
          <w:p w14:paraId="98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Психологические особенности общения с пострадавшими;</w:t>
            </w:r>
          </w:p>
          <w:p w14:paraId="99000000">
            <w:pPr>
              <w:pStyle w:val="Style_13"/>
              <w:numPr>
                <w:ilvl w:val="0"/>
                <w:numId w:val="7"/>
              </w:numPr>
              <w:spacing w:after="0" w:line="240" w:lineRule="auto"/>
              <w:ind w:hanging="259" w:left="259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Способы вскрытия конструкций и разборки завалов.</w:t>
            </w:r>
          </w:p>
        </w:tc>
        <w:tc>
          <w:tcPr>
            <w:tcW w:type="dxa" w:w="1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A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3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9B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уметь:</w:t>
            </w:r>
          </w:p>
          <w:p w14:paraId="9C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Соблюдать требования безопасности пребывания на месте проведения аварийно-спасательных работ;</w:t>
            </w:r>
          </w:p>
          <w:p w14:paraId="9D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способы спасения;</w:t>
            </w:r>
          </w:p>
          <w:p w14:paraId="9E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зоны безопасности при проведении аварийно-спасательных работ;</w:t>
            </w:r>
          </w:p>
          <w:p w14:paraId="9F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и устранять факторы риска при спасении людей;</w:t>
            </w:r>
          </w:p>
          <w:p w14:paraId="A0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Определять основные признаки нарушения жизненно важных функций организма человека;</w:t>
            </w:r>
          </w:p>
          <w:p w14:paraId="A1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подъем на высоту (спуск с высоты);</w:t>
            </w:r>
          </w:p>
          <w:p w14:paraId="A2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средства телефонной и радиосвязи;</w:t>
            </w:r>
          </w:p>
          <w:p w14:paraId="A3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проведения аварийно-спасательных работ при тушении пожаров с применением средств индивидуальной защиты и спасения;</w:t>
            </w:r>
          </w:p>
          <w:p w14:paraId="A4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ведения телефонной и радиосвязи;</w:t>
            </w:r>
          </w:p>
          <w:p w14:paraId="A5000000">
            <w:pPr>
              <w:numPr>
                <w:ilvl w:val="0"/>
                <w:numId w:val="6"/>
              </w:numPr>
              <w:spacing w:after="0" w:line="240" w:lineRule="auto"/>
              <w:ind w:hanging="259" w:left="259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применения, функциональное назначение и технические характеристики первичных средств пожаротушения, мобильных средств пожаротушения, пожарного оборудования и инструмента, пожарного снаряжения и средств индивидуальной защиты. 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3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A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Трудовые функции:</w:t>
            </w:r>
          </w:p>
          <w:p w14:paraId="A7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поиска пострадавших в зоне проведения аварийно-спасательных работ;</w:t>
            </w:r>
          </w:p>
          <w:p w14:paraId="A8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требований безопасности при проведении аварийно-спасательных работ;</w:t>
            </w:r>
          </w:p>
          <w:p w14:paraId="A9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Спасение пострадавших с целью прекращения или ослабления воздействия опасных факторов пожара с применением первичных средств пожаротушения, мобильных средств пожаротушения, </w:t>
            </w:r>
            <w:r>
              <w:rPr>
                <w:rFonts w:ascii="Times New Roman" w:hAnsi="Times New Roman"/>
                <w:sz w:val="24"/>
              </w:rPr>
              <w:t>пожарного оборудования и инструмента, пожарного снаряжения и средств индивидуальной защиты;</w:t>
            </w:r>
          </w:p>
          <w:p w14:paraId="AA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визуальный осмотр места проведения аварийно-спасательных работ;</w:t>
            </w:r>
          </w:p>
          <w:p w14:paraId="AB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Выбирать приоритетные зоны поиска и планировать маршруты поиска;</w:t>
            </w:r>
          </w:p>
          <w:p w14:paraId="AC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подъем на высоту (спуск с высоты) с использованием мобильных средств пожаротушения, пожарного оборудования и инструмента, средств связи, средств индивидуальной защиты и спасения, огнетушащих веществ и специальных агрегатов, аварийно-спасательной техники;</w:t>
            </w:r>
          </w:p>
          <w:p w14:paraId="AD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Пользоваться первичными средствами пожаротушения, мобильными средствами пожаротушения, пожарным оборудованием и инструментом, пожарным снаряжением, применять средства индивидуальной защиты;</w:t>
            </w:r>
          </w:p>
          <w:p w14:paraId="AE000000">
            <w:pPr>
              <w:numPr>
                <w:ilvl w:val="0"/>
                <w:numId w:val="6"/>
              </w:numPr>
              <w:spacing w:after="0" w:line="240" w:lineRule="auto"/>
              <w:ind w:hanging="317" w:left="317"/>
              <w:contextualSpacing w:val="1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Ориентироваться в условиях ограниченной видимости.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6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AF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0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Планирование пожарно-профилактической работы на объекте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1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</w:tr>
      <w:tr>
        <w:trPr>
          <w:trHeight w:hRule="atLeast" w:val="213"/>
        </w:trPr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B2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B3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знать и понимать:</w:t>
            </w:r>
          </w:p>
          <w:p w14:paraId="B4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и правила обеспечения первичными средствами пожаротушения объектов защиты</w:t>
            </w:r>
          </w:p>
          <w:p w14:paraId="B5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Правила размещения знаков пожарной безопасности</w:t>
            </w:r>
          </w:p>
          <w:p w14:paraId="B6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Требования пожарной безопасности с учетом специфики объекта защиты</w:t>
            </w:r>
          </w:p>
          <w:p w14:paraId="B7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и обязанности работников объекта защиты при пожарах</w:t>
            </w:r>
          </w:p>
          <w:p w14:paraId="B8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с персональной вычислительной техникой</w:t>
            </w:r>
          </w:p>
          <w:p w14:paraId="B9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Организационные основы обеспечения пожарной безопасности на объекте защиты</w:t>
            </w:r>
          </w:p>
          <w:p w14:paraId="BA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Информационные системы, принципы поиска информации</w:t>
            </w:r>
          </w:p>
          <w:p w14:paraId="BB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работы с файловой системой</w:t>
            </w:r>
          </w:p>
          <w:p w14:paraId="BC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форматы представления электронной графической и текстовой информации</w:t>
            </w:r>
          </w:p>
          <w:p w14:paraId="BD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просмотра текстовой информации, правила работы в них</w:t>
            </w:r>
          </w:p>
          <w:p w14:paraId="BE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просмотра графической информации, правила работы в них</w:t>
            </w:r>
          </w:p>
          <w:p w14:paraId="BF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характеристики прикладных компьютерных программ для создания текстовых документов, правила работы в них</w:t>
            </w:r>
          </w:p>
        </w:tc>
        <w:tc>
          <w:tcPr>
            <w:tcW w:type="dxa" w:w="1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0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213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1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уметь:</w:t>
            </w:r>
          </w:p>
          <w:p w14:paraId="C2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персональную вычислительную технику для работы с файлами и прикладными программами</w:t>
            </w:r>
          </w:p>
          <w:p w14:paraId="C3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Разрабатывать локальные нормативные акты объекта защиты в соответствии со спецификой его пожарной опасности</w:t>
            </w:r>
          </w:p>
          <w:p w14:paraId="C4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пожарно-техническое обследование объектов</w:t>
            </w:r>
          </w:p>
          <w:p w14:paraId="C5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Использовать прикладные компьютерные программы для создания текстовых документов</w:t>
            </w:r>
          </w:p>
          <w:p w14:paraId="C6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Оформлять необходимые документы для получения заключения о соответствии объектов защиты требованиям пожарной безопасности</w:t>
            </w:r>
          </w:p>
          <w:p w14:paraId="C7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Работать с информационно-правовыми системами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3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8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Трудовые функции:</w:t>
            </w:r>
          </w:p>
          <w:p w14:paraId="C9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Обеспечение объекта защиты знаками пожарной безопасности</w:t>
            </w:r>
          </w:p>
          <w:p w14:paraId="CA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 исполнения работниками объекта защиты локальных нормативных актов в области пожарной безопасности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3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B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C000000">
            <w:pPr>
              <w:spacing w:after="0" w:line="240" w:lineRule="auto"/>
              <w:ind/>
              <w:contextualSpacing w:val="1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Охрана труда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D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</w:tr>
      <w:tr>
        <w:trPr>
          <w:trHeight w:hRule="atLeast" w:val="90"/>
        </w:trPr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CE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CF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знать и понимать:</w:t>
            </w:r>
          </w:p>
          <w:p w14:paraId="D0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Нормы и правила обеспечения </w:t>
            </w:r>
            <w:r>
              <w:rPr>
                <w:rFonts w:ascii="Times New Roman" w:hAnsi="Times New Roman"/>
                <w:sz w:val="24"/>
              </w:rPr>
              <w:t>средствами индивидуальной защиты</w:t>
            </w:r>
          </w:p>
          <w:p w14:paraId="D1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sz w:val="24"/>
              </w:rPr>
              <w:t>применения средств индивидуальной защиты</w:t>
            </w:r>
          </w:p>
          <w:p w14:paraId="D2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Требования </w:t>
            </w:r>
            <w:r>
              <w:rPr>
                <w:rFonts w:ascii="Times New Roman" w:hAnsi="Times New Roman"/>
                <w:sz w:val="24"/>
              </w:rPr>
              <w:t>по содержанию и эксплуатации средств индивидуальной защиты</w:t>
            </w:r>
          </w:p>
          <w:p w14:paraId="D3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</w:rPr>
              <w:t>проверки и испытаний средств индивидуальной защиты</w:t>
            </w:r>
          </w:p>
          <w:p w14:paraId="D4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</w:t>
            </w:r>
            <w:r>
              <w:rPr>
                <w:rFonts w:ascii="Times New Roman" w:hAnsi="Times New Roman"/>
                <w:sz w:val="24"/>
              </w:rPr>
              <w:t xml:space="preserve">применения средств индивидуальной защиты при </w:t>
            </w:r>
            <w:r>
              <w:rPr>
                <w:rFonts w:ascii="Times New Roman" w:hAnsi="Times New Roman"/>
                <w:sz w:val="24"/>
              </w:rPr>
              <w:t xml:space="preserve">тушении пожаров и </w:t>
            </w:r>
            <w:r>
              <w:rPr>
                <w:rFonts w:ascii="Times New Roman" w:hAnsi="Times New Roman"/>
                <w:sz w:val="24"/>
              </w:rPr>
              <w:t>спасении пострадавших</w:t>
            </w:r>
          </w:p>
          <w:p w14:paraId="D5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Организационные основы обеспечения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безопасности </w:t>
            </w:r>
            <w:r>
              <w:rPr>
                <w:rFonts w:ascii="Times New Roman" w:hAnsi="Times New Roman"/>
                <w:sz w:val="24"/>
              </w:rPr>
              <w:t xml:space="preserve">труда </w:t>
            </w:r>
            <w:r>
              <w:rPr>
                <w:rFonts w:ascii="Times New Roman" w:hAnsi="Times New Roman"/>
                <w:sz w:val="24"/>
              </w:rPr>
              <w:t>на объект</w:t>
            </w:r>
            <w:r>
              <w:rPr>
                <w:rFonts w:ascii="Times New Roman" w:hAnsi="Times New Roman"/>
                <w:sz w:val="24"/>
              </w:rPr>
              <w:t>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тушения пожара</w:t>
            </w:r>
          </w:p>
        </w:tc>
        <w:tc>
          <w:tcPr>
            <w:tcW w:type="dxa" w:w="1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0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7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уметь:</w:t>
            </w:r>
          </w:p>
          <w:p w14:paraId="D8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</w:rPr>
              <w:t>средства индивидуальной защиты при тушении пожаров</w:t>
            </w:r>
          </w:p>
          <w:p w14:paraId="D9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</w:rPr>
              <w:t>средства индивидуальной защиты при спасении пострадавших</w:t>
            </w:r>
          </w:p>
          <w:p w14:paraId="DA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sz w:val="24"/>
              </w:rPr>
              <w:t>обслуживание, проверку и испытания средств индивидуальной защиты</w:t>
            </w:r>
          </w:p>
          <w:p w14:paraId="DB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мероприятия по содержанию и эксплуатации средств индивидуальной защиты</w:t>
            </w:r>
          </w:p>
          <w:p w14:paraId="DC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Оформлять необходимые документы для </w:t>
            </w:r>
            <w:r>
              <w:rPr>
                <w:rFonts w:ascii="Times New Roman" w:hAnsi="Times New Roman"/>
                <w:sz w:val="24"/>
              </w:rPr>
              <w:t>обеспечения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безопасности </w:t>
            </w:r>
            <w:r>
              <w:rPr>
                <w:rFonts w:ascii="Times New Roman" w:hAnsi="Times New Roman"/>
                <w:sz w:val="24"/>
              </w:rPr>
              <w:t xml:space="preserve">труда </w:t>
            </w:r>
            <w:r>
              <w:rPr>
                <w:rFonts w:ascii="Times New Roman" w:hAnsi="Times New Roman"/>
                <w:sz w:val="24"/>
              </w:rPr>
              <w:t>на объект</w:t>
            </w:r>
            <w:r>
              <w:rPr>
                <w:rFonts w:ascii="Times New Roman" w:hAnsi="Times New Roman"/>
                <w:sz w:val="24"/>
              </w:rPr>
              <w:t>ах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тушения пожара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90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DD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Трудовые функции:</w:t>
            </w:r>
          </w:p>
          <w:p w14:paraId="DE000000">
            <w:pPr>
              <w:pStyle w:val="Style_13"/>
              <w:numPr>
                <w:ilvl w:val="0"/>
                <w:numId w:val="9"/>
              </w:numPr>
              <w:spacing w:after="0" w:line="240" w:lineRule="auto"/>
              <w:ind w:hanging="250" w:left="25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Руководить деятельностью отделения (караула) пожарной части (отдельного поста) при тушении пожаров с использованием средств индивидуальной защиты органов дыхания и зрения в непригодной для дыхания среде</w:t>
            </w:r>
          </w:p>
          <w:p w14:paraId="DF000000">
            <w:pPr>
              <w:pStyle w:val="Style_13"/>
              <w:numPr>
                <w:ilvl w:val="0"/>
                <w:numId w:val="9"/>
              </w:numPr>
              <w:spacing w:after="0" w:line="240" w:lineRule="auto"/>
              <w:ind w:hanging="250" w:left="25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Выполнять работы по приемке (передаче) и содержанию в состоянии постоянной готовности к тушению пожара и проведению поисково-спасательных работ мобильных средств пожаротушения, средств связи, средств индивидуальной защиты и спасения, огнетушащих веществ и специальных агрегатов, аварийно-спасательной техники</w:t>
            </w:r>
          </w:p>
          <w:p w14:paraId="E0000000">
            <w:pPr>
              <w:pStyle w:val="Style_13"/>
              <w:numPr>
                <w:ilvl w:val="0"/>
                <w:numId w:val="9"/>
              </w:numPr>
              <w:spacing w:after="0" w:line="240" w:lineRule="auto"/>
              <w:ind w:hanging="250" w:left="250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действия по обслуживанию и ремонту пожарного оборудования, средств индивидуальной защиты и спасения людей при пожаре</w:t>
            </w:r>
          </w:p>
          <w:p w14:paraId="E1000000">
            <w:pPr>
              <w:pStyle w:val="Style_13"/>
              <w:numPr>
                <w:ilvl w:val="0"/>
                <w:numId w:val="9"/>
              </w:numPr>
              <w:spacing w:after="0" w:line="240" w:lineRule="auto"/>
              <w:ind w:hanging="250" w:left="250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Организовывать службу и подготовку личного состава, осуществляющего дежурство на мобильных средствах пожаротушения, в том числе на специальной пожарной технике, в подразделениях пожарной охраны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213"/>
        </w:trPr>
        <w:tc>
          <w:tcPr>
            <w:tcW w:type="dxa" w:w="77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2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</w:t>
            </w: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3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Бережливое производство</w:t>
            </w:r>
          </w:p>
        </w:tc>
        <w:tc>
          <w:tcPr>
            <w:tcW w:type="dxa" w:w="128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4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</w:tr>
      <w:tr>
        <w:trPr>
          <w:trHeight w:hRule="atLeast" w:val="90"/>
        </w:trPr>
        <w:tc>
          <w:tcPr>
            <w:tcW w:type="dxa" w:w="77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 w14:paraId="E5000000">
            <w:pPr>
              <w:spacing w:after="0" w:line="240" w:lineRule="auto"/>
              <w:ind/>
              <w:contextualSpacing w:val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знать и понимать:</w:t>
            </w:r>
          </w:p>
          <w:p w14:paraId="E7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Нормы и правила обеспечения средствами пожаротушения </w:t>
            </w:r>
            <w:r>
              <w:rPr>
                <w:rFonts w:ascii="Times New Roman" w:hAnsi="Times New Roman"/>
                <w:sz w:val="24"/>
              </w:rPr>
              <w:t xml:space="preserve">подразделений и </w:t>
            </w:r>
            <w:r>
              <w:rPr>
                <w:rFonts w:ascii="Times New Roman" w:hAnsi="Times New Roman"/>
                <w:sz w:val="24"/>
              </w:rPr>
              <w:t>объектов защиты</w:t>
            </w:r>
          </w:p>
          <w:p w14:paraId="E8000000">
            <w:pPr>
              <w:numPr>
                <w:ilvl w:val="0"/>
                <w:numId w:val="8"/>
              </w:numPr>
              <w:spacing w:after="0" w:line="240" w:lineRule="auto"/>
              <w:ind w:hanging="317" w:left="317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размещения </w:t>
            </w:r>
            <w:r>
              <w:rPr>
                <w:rFonts w:ascii="Times New Roman" w:hAnsi="Times New Roman"/>
                <w:sz w:val="24"/>
              </w:rPr>
              <w:t xml:space="preserve">и хранения </w:t>
            </w:r>
            <w:r>
              <w:rPr>
                <w:rFonts w:ascii="Times New Roman" w:hAnsi="Times New Roman"/>
                <w:sz w:val="24"/>
              </w:rPr>
              <w:t>средств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пожаротушения </w:t>
            </w:r>
            <w:r>
              <w:rPr>
                <w:rFonts w:ascii="Times New Roman" w:hAnsi="Times New Roman"/>
                <w:sz w:val="24"/>
              </w:rPr>
              <w:t xml:space="preserve">в подразделениях и на </w:t>
            </w:r>
            <w:r>
              <w:rPr>
                <w:rFonts w:ascii="Times New Roman" w:hAnsi="Times New Roman"/>
                <w:sz w:val="24"/>
              </w:rPr>
              <w:t>объект</w:t>
            </w:r>
            <w:r>
              <w:rPr>
                <w:rFonts w:ascii="Times New Roman" w:hAnsi="Times New Roman"/>
                <w:sz w:val="24"/>
              </w:rPr>
              <w:t>ах</w:t>
            </w:r>
            <w:r>
              <w:rPr>
                <w:rFonts w:ascii="Times New Roman" w:hAnsi="Times New Roman"/>
                <w:sz w:val="24"/>
              </w:rPr>
              <w:t xml:space="preserve"> защиты</w:t>
            </w:r>
          </w:p>
          <w:p w14:paraId="E9000000">
            <w:pPr>
              <w:pStyle w:val="Style_13"/>
              <w:numPr>
                <w:ilvl w:val="0"/>
                <w:numId w:val="10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и правила сохранения окружающей среды</w:t>
            </w:r>
          </w:p>
          <w:p w14:paraId="EA000000">
            <w:pPr>
              <w:pStyle w:val="Style_13"/>
              <w:numPr>
                <w:ilvl w:val="0"/>
                <w:numId w:val="10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и правила обеспечения ресурсами и их сбережения</w:t>
            </w:r>
          </w:p>
          <w:p w14:paraId="EB000000">
            <w:pPr>
              <w:pStyle w:val="Style_13"/>
              <w:numPr>
                <w:ilvl w:val="0"/>
                <w:numId w:val="10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Возможные варианты изменении климата</w:t>
            </w:r>
          </w:p>
          <w:p w14:paraId="EC000000">
            <w:pPr>
              <w:pStyle w:val="Style_13"/>
              <w:numPr>
                <w:ilvl w:val="0"/>
                <w:numId w:val="10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Нормы и правила бережливого производства</w:t>
            </w:r>
          </w:p>
          <w:p w14:paraId="ED000000">
            <w:pPr>
              <w:pStyle w:val="Style_13"/>
              <w:numPr>
                <w:ilvl w:val="0"/>
                <w:numId w:val="10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Порядок действий </w:t>
            </w:r>
            <w:r>
              <w:rPr>
                <w:rFonts w:ascii="Times New Roman" w:hAnsi="Times New Roman"/>
                <w:sz w:val="24"/>
              </w:rPr>
              <w:t xml:space="preserve">при взаимодействии </w:t>
            </w:r>
            <w:r>
              <w:rPr>
                <w:rFonts w:ascii="Times New Roman" w:hAnsi="Times New Roman"/>
                <w:sz w:val="24"/>
              </w:rPr>
              <w:t>в команде при тушении пожаров</w:t>
            </w:r>
            <w:r>
              <w:t xml:space="preserve"> </w:t>
            </w:r>
          </w:p>
        </w:tc>
        <w:tc>
          <w:tcPr>
            <w:tcW w:type="dxa" w:w="128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E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90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EF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Специалист должен уметь:</w:t>
            </w:r>
          </w:p>
          <w:p w14:paraId="F0000000">
            <w:pPr>
              <w:numPr>
                <w:ilvl w:val="0"/>
                <w:numId w:val="11"/>
              </w:numPr>
              <w:spacing w:after="0" w:line="240" w:lineRule="auto"/>
              <w:ind w:hanging="392" w:left="39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Использовать </w:t>
            </w:r>
            <w:r>
              <w:rPr>
                <w:rFonts w:ascii="Times New Roman" w:hAnsi="Times New Roman"/>
                <w:sz w:val="24"/>
              </w:rPr>
              <w:t>средства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пожаротушения </w:t>
            </w:r>
            <w:r>
              <w:rPr>
                <w:rFonts w:ascii="Times New Roman" w:hAnsi="Times New Roman"/>
                <w:sz w:val="24"/>
              </w:rPr>
              <w:t xml:space="preserve">подразделений и </w:t>
            </w:r>
            <w:r>
              <w:rPr>
                <w:rFonts w:ascii="Times New Roman" w:hAnsi="Times New Roman"/>
                <w:sz w:val="24"/>
              </w:rPr>
              <w:t>объектов защиты</w:t>
            </w:r>
            <w:r>
              <w:rPr>
                <w:rFonts w:ascii="Times New Roman" w:hAnsi="Times New Roman"/>
                <w:sz w:val="24"/>
              </w:rPr>
              <w:t xml:space="preserve"> для тушения пожаров</w:t>
            </w:r>
          </w:p>
          <w:p w14:paraId="F1000000">
            <w:pPr>
              <w:numPr>
                <w:ilvl w:val="0"/>
                <w:numId w:val="11"/>
              </w:numPr>
              <w:spacing w:after="0" w:line="240" w:lineRule="auto"/>
              <w:ind w:hanging="392" w:left="39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азмещ</w:t>
            </w:r>
            <w:r>
              <w:rPr>
                <w:rFonts w:ascii="Times New Roman" w:hAnsi="Times New Roman"/>
                <w:sz w:val="24"/>
              </w:rPr>
              <w:t>ать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и хранить </w:t>
            </w:r>
            <w:r>
              <w:rPr>
                <w:rFonts w:ascii="Times New Roman" w:hAnsi="Times New Roman"/>
                <w:sz w:val="24"/>
              </w:rPr>
              <w:t>средств</w:t>
            </w:r>
            <w:r>
              <w:rPr>
                <w:rFonts w:ascii="Times New Roman" w:hAnsi="Times New Roman"/>
                <w:sz w:val="24"/>
              </w:rPr>
              <w:t xml:space="preserve">а </w:t>
            </w:r>
            <w:r>
              <w:rPr>
                <w:rFonts w:ascii="Times New Roman" w:hAnsi="Times New Roman"/>
                <w:sz w:val="24"/>
              </w:rPr>
              <w:t xml:space="preserve">пожаротушения </w:t>
            </w:r>
            <w:r>
              <w:rPr>
                <w:rFonts w:ascii="Times New Roman" w:hAnsi="Times New Roman"/>
                <w:sz w:val="24"/>
              </w:rPr>
              <w:t xml:space="preserve">в подразделениях и на </w:t>
            </w:r>
            <w:r>
              <w:rPr>
                <w:rFonts w:ascii="Times New Roman" w:hAnsi="Times New Roman"/>
                <w:sz w:val="24"/>
              </w:rPr>
              <w:t>объект</w:t>
            </w:r>
            <w:r>
              <w:rPr>
                <w:rFonts w:ascii="Times New Roman" w:hAnsi="Times New Roman"/>
                <w:sz w:val="24"/>
              </w:rPr>
              <w:t>ах</w:t>
            </w:r>
            <w:r>
              <w:rPr>
                <w:rFonts w:ascii="Times New Roman" w:hAnsi="Times New Roman"/>
                <w:sz w:val="24"/>
              </w:rPr>
              <w:t xml:space="preserve"> защиты </w:t>
            </w:r>
          </w:p>
          <w:p w14:paraId="F2000000">
            <w:pPr>
              <w:numPr>
                <w:ilvl w:val="0"/>
                <w:numId w:val="11"/>
              </w:numPr>
              <w:spacing w:after="0" w:line="240" w:lineRule="auto"/>
              <w:ind w:hanging="392" w:left="39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sz w:val="24"/>
              </w:rPr>
              <w:t xml:space="preserve">мероприятия по </w:t>
            </w:r>
            <w:r>
              <w:rPr>
                <w:rFonts w:ascii="Times New Roman" w:hAnsi="Times New Roman"/>
                <w:sz w:val="24"/>
              </w:rPr>
              <w:t>сохранени</w:t>
            </w:r>
            <w:r>
              <w:rPr>
                <w:rFonts w:ascii="Times New Roman" w:hAnsi="Times New Roman"/>
                <w:sz w:val="24"/>
              </w:rPr>
              <w:t xml:space="preserve">ю </w:t>
            </w:r>
            <w:r>
              <w:rPr>
                <w:rFonts w:ascii="Times New Roman" w:hAnsi="Times New Roman"/>
                <w:sz w:val="24"/>
              </w:rPr>
              <w:t>окружающей среды</w:t>
            </w:r>
          </w:p>
          <w:p w14:paraId="F3000000">
            <w:pPr>
              <w:numPr>
                <w:ilvl w:val="0"/>
                <w:numId w:val="11"/>
              </w:numPr>
              <w:spacing w:after="0" w:line="240" w:lineRule="auto"/>
              <w:ind w:hanging="392" w:left="392"/>
              <w:contextualSpacing w:val="1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Проводить действия по ресурсосбережению</w:t>
            </w:r>
          </w:p>
          <w:p w14:paraId="F4000000">
            <w:pPr>
              <w:pStyle w:val="Style_13"/>
              <w:numPr>
                <w:ilvl w:val="0"/>
                <w:numId w:val="11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Применять принципы </w:t>
            </w:r>
            <w:r>
              <w:rPr>
                <w:rFonts w:ascii="Times New Roman" w:hAnsi="Times New Roman"/>
                <w:sz w:val="24"/>
              </w:rPr>
              <w:t>бережливо</w:t>
            </w:r>
            <w:r>
              <w:rPr>
                <w:rFonts w:ascii="Times New Roman" w:hAnsi="Times New Roman"/>
                <w:sz w:val="24"/>
              </w:rPr>
              <w:t>го</w:t>
            </w:r>
            <w:r>
              <w:rPr>
                <w:rFonts w:ascii="Times New Roman" w:hAnsi="Times New Roman"/>
                <w:sz w:val="24"/>
              </w:rPr>
              <w:t xml:space="preserve"> производств</w:t>
            </w:r>
            <w:r>
              <w:rPr>
                <w:rFonts w:ascii="Times New Roman" w:hAnsi="Times New Roman"/>
                <w:sz w:val="24"/>
              </w:rPr>
              <w:t>а и сохранности оборудования при тушении пожаров</w:t>
            </w:r>
          </w:p>
          <w:p w14:paraId="F5000000">
            <w:pPr>
              <w:pStyle w:val="Style_13"/>
              <w:numPr>
                <w:ilvl w:val="0"/>
                <w:numId w:val="11"/>
              </w:numPr>
              <w:spacing w:after="0" w:line="240" w:lineRule="auto"/>
              <w:ind w:hanging="392" w:left="392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Взаимодействовать в команде при тушении пожаров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rPr>
          <w:trHeight w:hRule="atLeast" w:val="90"/>
        </w:trPr>
        <w:tc>
          <w:tcPr>
            <w:tcW w:type="dxa" w:w="77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BFBFBF" w:val="clear"/>
            <w:vAlign w:val="center"/>
          </w:tcPr>
          <w:p/>
        </w:tc>
        <w:tc>
          <w:tcPr>
            <w:tcW w:type="dxa" w:w="75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F6000000">
            <w:pPr>
              <w:spacing w:after="0" w:line="240" w:lineRule="auto"/>
              <w:ind/>
              <w:contextualSpacing w:val="1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Трудовые функции:</w:t>
            </w:r>
          </w:p>
          <w:p w14:paraId="F7000000">
            <w:pPr>
              <w:pStyle w:val="Style_13"/>
              <w:numPr>
                <w:ilvl w:val="0"/>
                <w:numId w:val="12"/>
              </w:numPr>
              <w:spacing w:after="0" w:line="240" w:lineRule="auto"/>
              <w:ind w:firstLine="0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Взаимодействовать и работать в коллективе и команде</w:t>
            </w:r>
          </w:p>
          <w:p w14:paraId="F8000000">
            <w:pPr>
              <w:pStyle w:val="Style_13"/>
              <w:numPr>
                <w:ilvl w:val="0"/>
                <w:numId w:val="12"/>
              </w:numPr>
              <w:spacing w:after="0" w:line="240" w:lineRule="auto"/>
              <w:ind w:firstLine="0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Применять принципы бережливого производства при тушении пожаров</w:t>
            </w:r>
          </w:p>
          <w:p w14:paraId="F9000000">
            <w:pPr>
              <w:pStyle w:val="Style_13"/>
              <w:numPr>
                <w:ilvl w:val="0"/>
                <w:numId w:val="12"/>
              </w:numPr>
              <w:spacing w:after="0" w:line="240" w:lineRule="auto"/>
              <w:ind w:firstLine="0" w:left="392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Обеспечивать работоспособность и организовывать подготовку к эксплуатации мобильных средств пожаротушения</w:t>
            </w:r>
          </w:p>
          <w:p w14:paraId="FA000000">
            <w:pPr>
              <w:pStyle w:val="Style_13"/>
              <w:numPr>
                <w:ilvl w:val="0"/>
                <w:numId w:val="12"/>
              </w:numPr>
              <w:spacing w:after="0" w:line="240" w:lineRule="auto"/>
              <w:ind w:firstLine="0" w:left="392"/>
              <w:jc w:val="both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Контролировать содержание в исправном состоянии технических средств и систем автоматической противопожарной защиты, правильность монтажа и обслуживания оборудования</w:t>
            </w:r>
          </w:p>
        </w:tc>
        <w:tc>
          <w:tcPr>
            <w:tcW w:type="dxa" w:w="128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</w:tbl>
    <w:p w14:paraId="FB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FC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FD000000">
      <w:bookmarkStart w:id="11" w:name="__RefHeading___4"/>
      <w:bookmarkEnd w:id="11"/>
      <w:bookmarkStart w:id="12" w:name="__RefHeading___18"/>
      <w:bookmarkEnd w:id="12"/>
      <w:pPr>
        <w:pStyle w:val="Style_11"/>
        <w:ind w:firstLine="0" w:left="0"/>
        <w:jc w:val="center"/>
      </w:pPr>
      <w:r>
        <w:t>1</w:t>
      </w:r>
      <w:r>
        <w:t>.</w:t>
      </w:r>
      <w:r>
        <w:t>3</w:t>
      </w:r>
      <w:r>
        <w:t xml:space="preserve">. </w:t>
      </w:r>
      <w:r>
        <w:t>Требования к схеме оценки</w:t>
      </w:r>
    </w:p>
    <w:p w14:paraId="FE000000">
      <w:pPr>
        <w:pStyle w:val="Style_3"/>
        <w:widowControl w:val="1"/>
        <w:spacing w:line="240" w:lineRule="auto"/>
        <w:ind w:firstLine="709" w:left="0"/>
        <w:contextualSpacing w:val="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Сумма баллов, присуждаемых по каждому аспекту, должна попадать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диапазон баллов, определенных для каждого раздела компетенции</w:t>
      </w:r>
      <w:r>
        <w:rPr>
          <w:rFonts w:ascii="Times New Roman" w:hAnsi="Times New Roman"/>
          <w:sz w:val="28"/>
        </w:rPr>
        <w:t>, обозначенных в требованиях и указанных в таблице</w:t>
      </w:r>
      <w:r>
        <w:rPr>
          <w:rFonts w:ascii="Times New Roman" w:hAnsi="Times New Roman"/>
          <w:sz w:val="28"/>
        </w:rPr>
        <w:t xml:space="preserve"> 2</w:t>
      </w:r>
      <w:r>
        <w:rPr>
          <w:rFonts w:ascii="Times New Roman" w:hAnsi="Times New Roman"/>
          <w:sz w:val="28"/>
        </w:rPr>
        <w:t>.</w:t>
      </w:r>
    </w:p>
    <w:p w14:paraId="FF000000">
      <w:pPr>
        <w:pStyle w:val="Style_3"/>
        <w:widowControl w:val="1"/>
        <w:ind w:firstLine="709" w:left="0"/>
        <w:contextualSpacing w:val="1"/>
        <w:rPr>
          <w:rFonts w:ascii="Times New Roman" w:hAnsi="Times New Roman"/>
          <w:sz w:val="28"/>
        </w:rPr>
      </w:pPr>
    </w:p>
    <w:p w14:paraId="00010000">
      <w:pPr>
        <w:pStyle w:val="Style_3"/>
        <w:widowControl w:val="1"/>
        <w:ind w:firstLine="709" w:left="0"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2</w:t>
      </w:r>
    </w:p>
    <w:p w14:paraId="01010000">
      <w:bookmarkStart w:id="13" w:name="__RefHeading___5"/>
      <w:bookmarkEnd w:id="13"/>
      <w:bookmarkStart w:id="14" w:name="__RefHeading___19"/>
      <w:bookmarkEnd w:id="14"/>
      <w:pPr>
        <w:widowControl w:val="0"/>
        <w:spacing w:after="0" w:line="360" w:lineRule="auto"/>
        <w:ind/>
        <w:jc w:val="center"/>
        <w:outlineLvl w:val="0"/>
        <w:rPr>
          <w:rFonts w:ascii="Times New Roman" w:hAnsi="Times New Roman"/>
          <w:b w:val="1"/>
          <w:spacing w:val="-2"/>
          <w:sz w:val="28"/>
        </w:rPr>
      </w:pPr>
      <w:bookmarkStart w:id="15" w:name="_Hlk196814598"/>
      <w:r>
        <w:rPr>
          <w:rFonts w:ascii="Times New Roman" w:hAnsi="Times New Roman"/>
          <w:b w:val="1"/>
          <w:sz w:val="28"/>
        </w:rPr>
        <w:t>Матрица</w:t>
      </w:r>
      <w:r>
        <w:rPr>
          <w:rFonts w:ascii="Times New Roman" w:hAnsi="Times New Roman"/>
          <w:b w:val="1"/>
          <w:spacing w:val="-12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пересчета</w:t>
      </w:r>
      <w:r>
        <w:rPr>
          <w:rFonts w:ascii="Times New Roman" w:hAnsi="Times New Roman"/>
          <w:b w:val="1"/>
          <w:spacing w:val="-1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требований</w:t>
      </w:r>
      <w:r>
        <w:rPr>
          <w:rFonts w:ascii="Times New Roman" w:hAnsi="Times New Roman"/>
          <w:b w:val="1"/>
          <w:spacing w:val="-1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компетенции</w:t>
      </w:r>
      <w:r>
        <w:rPr>
          <w:rFonts w:ascii="Times New Roman" w:hAnsi="Times New Roman"/>
          <w:b w:val="1"/>
          <w:spacing w:val="-1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в</w:t>
      </w:r>
      <w:r>
        <w:rPr>
          <w:rFonts w:ascii="Times New Roman" w:hAnsi="Times New Roman"/>
          <w:b w:val="1"/>
          <w:spacing w:val="-1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критерии</w:t>
      </w:r>
      <w:r>
        <w:rPr>
          <w:rFonts w:ascii="Times New Roman" w:hAnsi="Times New Roman"/>
          <w:b w:val="1"/>
          <w:spacing w:val="-11"/>
          <w:sz w:val="28"/>
        </w:rPr>
        <w:t xml:space="preserve"> </w:t>
      </w:r>
      <w:r>
        <w:rPr>
          <w:rFonts w:ascii="Times New Roman" w:hAnsi="Times New Roman"/>
          <w:b w:val="1"/>
          <w:spacing w:val="-2"/>
          <w:sz w:val="28"/>
        </w:rPr>
        <w:t xml:space="preserve">оценки </w:t>
      </w:r>
      <w:bookmarkEnd w:id="15"/>
    </w:p>
    <w:p w14:paraId="02010000">
      <w:pPr>
        <w:widowControl w:val="0"/>
        <w:spacing w:after="0" w:line="360" w:lineRule="auto"/>
        <w:ind/>
        <w:jc w:val="center"/>
        <w:outlineLvl w:val="0"/>
        <w:rPr>
          <w:rFonts w:ascii="Times New Roman" w:hAnsi="Times New Roman"/>
          <w:b w:val="1"/>
          <w:sz w:val="28"/>
        </w:rPr>
      </w:pPr>
    </w:p>
    <w:tbl>
      <w:tblPr>
        <w:tblStyle w:val="Style_12"/>
        <w:tblLayout w:type="fixed"/>
      </w:tblPr>
      <w:tblGrid>
        <w:gridCol w:w="1960"/>
        <w:gridCol w:w="920"/>
        <w:gridCol w:w="920"/>
        <w:gridCol w:w="920"/>
        <w:gridCol w:w="920"/>
        <w:gridCol w:w="920"/>
        <w:gridCol w:w="1960"/>
      </w:tblGrid>
      <w:tr>
        <w:trPr>
          <w:trHeight w:hRule="atLeast" w:val="625"/>
        </w:trPr>
        <w:tc>
          <w:tcPr>
            <w:tcW w:type="dxa" w:w="6560"/>
            <w:gridSpan w:val="6"/>
            <w:tcBorders>
              <w:top w:color="000000" w:sz="4" w:val="single"/>
              <w:left w:color="000000" w:sz="4" w:val="single"/>
              <w:bottom w:color="000000" w:sz="4" w:val="single"/>
              <w:right w:sz="4" w:val="nil"/>
            </w:tcBorders>
            <w:shd w:fill="92D050" w:val="clear"/>
            <w:vAlign w:val="center"/>
          </w:tcPr>
          <w:p w14:paraId="0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Критерий/Модуль</w:t>
            </w:r>
          </w:p>
        </w:tc>
        <w:tc>
          <w:tcPr>
            <w:tcW w:type="dxa" w:w="1960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0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Итого баллов </w:t>
            </w:r>
          </w:p>
          <w:p w14:paraId="05010000">
            <w:pPr>
              <w:widowControl w:val="0"/>
              <w:spacing w:after="0" w:line="240" w:lineRule="auto"/>
              <w:ind w:firstLine="0" w:left="3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за раздел </w:t>
            </w:r>
            <w:r>
              <w:rPr>
                <w:rFonts w:ascii="Times New Roman" w:hAnsi="Times New Roman"/>
                <w:b w:val="1"/>
                <w:spacing w:val="-2"/>
                <w:sz w:val="24"/>
              </w:rPr>
              <w:t>Требований</w:t>
            </w:r>
          </w:p>
          <w:p w14:paraId="0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pacing w:val="-2"/>
                <w:sz w:val="24"/>
              </w:rPr>
              <w:t>компетенции</w:t>
            </w:r>
          </w:p>
        </w:tc>
      </w:tr>
      <w:tr>
        <w:trPr>
          <w:trHeight w:hRule="atLeast" w:val="360"/>
        </w:trPr>
        <w:tc>
          <w:tcPr>
            <w:tcW w:type="dxa" w:w="1960"/>
            <w:vMerge w:val="restart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 w14:paraId="07010000">
            <w:pPr>
              <w:widowControl w:val="0"/>
              <w:spacing w:after="0" w:line="240" w:lineRule="auto"/>
              <w:ind w:firstLine="0" w:left="31"/>
              <w:jc w:val="center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0"/>
              </w:rPr>
              <w:t xml:space="preserve">Разделы </w:t>
            </w:r>
            <w:r>
              <w:rPr>
                <w:rFonts w:ascii="Times New Roman" w:hAnsi="Times New Roman"/>
                <w:b w:val="1"/>
                <w:spacing w:val="-2"/>
                <w:sz w:val="24"/>
              </w:rPr>
              <w:t>Требований</w:t>
            </w:r>
          </w:p>
          <w:p w14:paraId="0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  <w:sz w:val="20"/>
              </w:rPr>
            </w:pPr>
            <w:r>
              <w:rPr>
                <w:rFonts w:ascii="Times New Roman" w:hAnsi="Times New Roman"/>
                <w:b w:val="1"/>
                <w:spacing w:val="-2"/>
                <w:sz w:val="24"/>
              </w:rPr>
              <w:t>компетенции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 w14:paraId="0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 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0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A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0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Б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0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В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0D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Г</w:t>
            </w:r>
          </w:p>
        </w:tc>
        <w:tc>
          <w:tcPr>
            <w:tcW w:type="dxa" w:w="1960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92D050" w:val="clear"/>
            <w:vAlign w:val="center"/>
          </w:tcPr>
          <w:p/>
        </w:tc>
      </w:tr>
      <w:tr>
        <w:trPr>
          <w:trHeight w:hRule="atLeast" w:val="360"/>
        </w:trPr>
        <w:tc>
          <w:tcPr>
            <w:tcW w:type="dxa" w:w="196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/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0E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0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1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25,00</w:t>
            </w:r>
          </w:p>
        </w:tc>
      </w:tr>
      <w:tr>
        <w:trPr>
          <w:trHeight w:hRule="atLeast" w:val="360"/>
        </w:trPr>
        <w:tc>
          <w:tcPr>
            <w:tcW w:type="dxa" w:w="196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/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1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2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6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19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</w:tr>
      <w:tr>
        <w:trPr>
          <w:trHeight w:hRule="atLeast" w:val="360"/>
        </w:trPr>
        <w:tc>
          <w:tcPr>
            <w:tcW w:type="dxa" w:w="196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/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1A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B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1C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1F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35,00</w:t>
            </w:r>
          </w:p>
        </w:tc>
      </w:tr>
      <w:tr>
        <w:trPr>
          <w:trHeight w:hRule="atLeast" w:val="360"/>
        </w:trPr>
        <w:tc>
          <w:tcPr>
            <w:tcW w:type="dxa" w:w="196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/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20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1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2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2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</w:tr>
      <w:tr>
        <w:trPr>
          <w:trHeight w:hRule="atLeast" w:val="360"/>
        </w:trPr>
        <w:tc>
          <w:tcPr>
            <w:tcW w:type="dxa" w:w="196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/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2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7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8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9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A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2B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5,00</w:t>
            </w:r>
          </w:p>
        </w:tc>
      </w:tr>
      <w:tr>
        <w:trPr>
          <w:trHeight w:hRule="atLeast" w:val="360"/>
        </w:trPr>
        <w:tc>
          <w:tcPr>
            <w:tcW w:type="dxa" w:w="1960"/>
            <w:gridSpan w:val="1"/>
            <w:vMerge w:val="continue"/>
            <w:tcBorders>
              <w:top w:sz="4" w:val="nil"/>
              <w:left w:color="000000" w:sz="4" w:val="single"/>
              <w:bottom w:sz="4" w:val="nil"/>
              <w:right w:color="000000" w:sz="4" w:val="single"/>
            </w:tcBorders>
            <w:shd w:fill="92D050" w:val="clear"/>
            <w:vAlign w:val="center"/>
          </w:tcPr>
          <w:p/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2C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6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D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E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2F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</w:tcPr>
          <w:p w14:paraId="30010000">
            <w:pPr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31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5,00</w:t>
            </w:r>
          </w:p>
        </w:tc>
      </w:tr>
      <w:tr>
        <w:trPr>
          <w:trHeight w:hRule="atLeast" w:val="547"/>
        </w:trPr>
        <w:tc>
          <w:tcPr>
            <w:tcW w:type="dxa" w:w="28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00B050" w:val="clear"/>
            <w:vAlign w:val="center"/>
          </w:tcPr>
          <w:p w14:paraId="32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Итого баллов</w:t>
            </w:r>
          </w:p>
          <w:p w14:paraId="33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за критерий/модуль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4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3</w:t>
            </w:r>
            <w:r>
              <w:rPr>
                <w:rFonts w:ascii="Times New Roman" w:hAnsi="Times New Roman"/>
                <w:b w:val="1"/>
              </w:rPr>
              <w:t>0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5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6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40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  <w:tc>
          <w:tcPr>
            <w:tcW w:type="dxa" w:w="92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37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15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  <w:tc>
          <w:tcPr>
            <w:tcW w:type="dxa" w:w="1960"/>
            <w:tcBorders>
              <w:top w:sz="4" w:val="nil"/>
              <w:left w:sz="4" w:val="nil"/>
              <w:bottom w:color="000000" w:sz="4" w:val="single"/>
              <w:right w:color="000000" w:sz="4" w:val="single"/>
            </w:tcBorders>
            <w:shd w:fill="F2F2F2" w:val="clear"/>
            <w:vAlign w:val="center"/>
          </w:tcPr>
          <w:p w14:paraId="38010000">
            <w:pPr>
              <w:spacing w:after="0" w:line="240" w:lineRule="auto"/>
              <w:ind/>
              <w:jc w:val="center"/>
              <w:rPr>
                <w:rFonts w:ascii="Times New Roman" w:hAnsi="Times New Roman"/>
                <w:b w:val="1"/>
              </w:rPr>
            </w:pPr>
            <w:r>
              <w:rPr>
                <w:rFonts w:ascii="Times New Roman" w:hAnsi="Times New Roman"/>
                <w:b w:val="1"/>
              </w:rPr>
              <w:t>100</w:t>
            </w:r>
            <w:r>
              <w:rPr>
                <w:rFonts w:ascii="Times New Roman" w:hAnsi="Times New Roman"/>
                <w:b w:val="1"/>
              </w:rPr>
              <w:t>,00</w:t>
            </w:r>
          </w:p>
        </w:tc>
      </w:tr>
    </w:tbl>
    <w:p w14:paraId="39010000">
      <w:pPr>
        <w:pStyle w:val="Style_3"/>
        <w:widowControl w:val="1"/>
        <w:ind/>
        <w:contextualSpacing w:val="1"/>
        <w:rPr>
          <w:rFonts w:ascii="Times New Roman" w:hAnsi="Times New Roman"/>
          <w:sz w:val="28"/>
        </w:rPr>
      </w:pPr>
    </w:p>
    <w:p w14:paraId="3A010000">
      <w:pPr>
        <w:pStyle w:val="Style_3"/>
        <w:widowControl w:val="1"/>
        <w:ind/>
        <w:contextualSpacing w:val="1"/>
        <w:rPr>
          <w:rFonts w:ascii="Times New Roman" w:hAnsi="Times New Roman"/>
          <w:sz w:val="28"/>
        </w:rPr>
      </w:pPr>
    </w:p>
    <w:p w14:paraId="3B010000">
      <w:pPr>
        <w:pStyle w:val="Style_3"/>
        <w:widowControl w:val="1"/>
        <w:ind/>
        <w:contextualSpacing w:val="1"/>
        <w:rPr>
          <w:rFonts w:ascii="Times New Roman" w:hAnsi="Times New Roman"/>
          <w:sz w:val="28"/>
        </w:rPr>
      </w:pPr>
    </w:p>
    <w:p w14:paraId="3C010000">
      <w:pPr>
        <w:pStyle w:val="Style_3"/>
        <w:widowControl w:val="1"/>
        <w:ind/>
        <w:contextualSpacing w:val="1"/>
        <w:rPr>
          <w:rFonts w:ascii="Times New Roman" w:hAnsi="Times New Roman"/>
          <w:sz w:val="28"/>
        </w:rPr>
      </w:pPr>
    </w:p>
    <w:p w14:paraId="3D010000">
      <w:bookmarkStart w:id="16" w:name="__RefHeading___6"/>
      <w:bookmarkEnd w:id="16"/>
      <w:bookmarkStart w:id="17" w:name="__RefHeading___20"/>
      <w:bookmarkEnd w:id="17"/>
      <w:pPr>
        <w:pStyle w:val="Style_11"/>
        <w:ind w:firstLine="0" w:left="0"/>
        <w:jc w:val="center"/>
      </w:pPr>
      <w:r>
        <w:t>1</w:t>
      </w:r>
      <w:r>
        <w:t>.</w:t>
      </w:r>
      <w:r>
        <w:t>4</w:t>
      </w:r>
      <w:r>
        <w:t xml:space="preserve">. </w:t>
      </w:r>
      <w:r>
        <w:t>Спецификация оценки компетенции</w:t>
      </w:r>
    </w:p>
    <w:p w14:paraId="3E01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</w:t>
      </w:r>
      <w:r>
        <w:rPr>
          <w:rFonts w:ascii="Times New Roman" w:hAnsi="Times New Roman"/>
          <w:sz w:val="28"/>
        </w:rPr>
        <w:t>К</w:t>
      </w:r>
      <w:r>
        <w:rPr>
          <w:rFonts w:ascii="Times New Roman" w:hAnsi="Times New Roman"/>
          <w:sz w:val="28"/>
        </w:rPr>
        <w:t>онкурсного задания будет основываться на критериях</w:t>
      </w:r>
      <w:r>
        <w:rPr>
          <w:rFonts w:ascii="Times New Roman" w:hAnsi="Times New Roman"/>
          <w:sz w:val="28"/>
        </w:rPr>
        <w:t>, указанных в таблице 3</w:t>
      </w:r>
      <w:r>
        <w:rPr>
          <w:rFonts w:ascii="Times New Roman" w:hAnsi="Times New Roman"/>
          <w:sz w:val="28"/>
        </w:rPr>
        <w:t>.</w:t>
      </w:r>
    </w:p>
    <w:p w14:paraId="3F010000">
      <w:pPr>
        <w:spacing w:after="0" w:line="360" w:lineRule="auto"/>
        <w:ind w:firstLine="709" w:left="0"/>
        <w:contextualSpacing w:val="1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Таблица 3</w:t>
      </w:r>
    </w:p>
    <w:p w14:paraId="40010000">
      <w:pPr>
        <w:spacing w:after="0" w:line="36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Оценка конкурсного задания</w:t>
      </w:r>
    </w:p>
    <w:tbl>
      <w:tblPr>
        <w:tblStyle w:val="Style_14"/>
        <w:tblLayout w:type="fixed"/>
      </w:tblPr>
      <w:tblGrid>
        <w:gridCol w:w="528"/>
        <w:gridCol w:w="2731"/>
        <w:gridCol w:w="6096"/>
      </w:tblGrid>
      <w:tr>
        <w:tc>
          <w:tcPr>
            <w:tcW w:type="dxa" w:w="3259"/>
            <w:gridSpan w:val="2"/>
            <w:shd w:fill="92D050" w:val="clear"/>
          </w:tcPr>
          <w:p w14:paraId="41010000">
            <w:pPr>
              <w:spacing w:line="276" w:lineRule="auto"/>
              <w:ind/>
              <w:contextualSpacing w:val="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Критерий</w:t>
            </w:r>
          </w:p>
        </w:tc>
        <w:tc>
          <w:tcPr>
            <w:tcW w:type="dxa" w:w="6096"/>
            <w:shd w:fill="92D050" w:val="clear"/>
          </w:tcPr>
          <w:p w14:paraId="42010000">
            <w:pPr>
              <w:spacing w:line="276" w:lineRule="auto"/>
              <w:ind/>
              <w:contextualSpacing w:val="1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Методика проверки навыков в критерии</w:t>
            </w:r>
          </w:p>
        </w:tc>
      </w:tr>
      <w:tr>
        <w:tc>
          <w:tcPr>
            <w:tcW w:type="dxa" w:w="528"/>
            <w:shd w:fill="00B050" w:val="clear"/>
          </w:tcPr>
          <w:p w14:paraId="43010000">
            <w:pPr>
              <w:spacing w:line="276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А</w:t>
            </w:r>
          </w:p>
        </w:tc>
        <w:tc>
          <w:tcPr>
            <w:tcW w:type="dxa" w:w="2731"/>
            <w:shd w:fill="92D050" w:val="clear"/>
          </w:tcPr>
          <w:p w14:paraId="44010000">
            <w:pPr>
              <w:spacing w:line="276" w:lineRule="auto"/>
              <w:ind/>
              <w:contextualSpacing w:val="1"/>
              <w:rPr>
                <w:sz w:val="24"/>
              </w:rPr>
            </w:pPr>
            <w:r>
              <w:rPr>
                <w:b w:val="1"/>
                <w:sz w:val="24"/>
              </w:rPr>
              <w:t>Выполнение работ по</w:t>
            </w:r>
            <w:r>
              <w:rPr>
                <w:b w:val="1"/>
                <w:sz w:val="24"/>
              </w:rPr>
              <w:t> </w:t>
            </w:r>
            <w:r>
              <w:rPr>
                <w:b w:val="1"/>
                <w:sz w:val="24"/>
              </w:rPr>
              <w:t>осуществлению караульной службы, тушению пожаров, проведению аварийно-спасательных работ</w:t>
            </w:r>
          </w:p>
        </w:tc>
        <w:tc>
          <w:tcPr>
            <w:tcW w:type="dxa" w:w="6096"/>
            <w:shd w:fill="auto" w:val="clear"/>
          </w:tcPr>
          <w:p w14:paraId="45010000">
            <w:pPr>
              <w:spacing w:line="276" w:lineRule="auto"/>
              <w:ind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 итогам выполнения модуля проверяются следующие навыки и умения: знание нормативно-правовой документации, мобильных средств пожаротушения, технические данные ПТВ и АСО, навык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работы со специальной защитной одеждой пожарного и снаряжением.</w:t>
            </w:r>
          </w:p>
        </w:tc>
      </w:tr>
      <w:tr>
        <w:tc>
          <w:tcPr>
            <w:tcW w:type="dxa" w:w="528"/>
            <w:shd w:fill="00B050" w:val="clear"/>
          </w:tcPr>
          <w:p w14:paraId="46010000">
            <w:pPr>
              <w:spacing w:line="276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Б</w:t>
            </w:r>
          </w:p>
        </w:tc>
        <w:tc>
          <w:tcPr>
            <w:tcW w:type="dxa" w:w="2731"/>
            <w:shd w:fill="92D050" w:val="clear"/>
          </w:tcPr>
          <w:p w14:paraId="47010000">
            <w:pPr>
              <w:spacing w:line="276" w:lineRule="auto"/>
              <w:ind/>
              <w:contextualSpacing w:val="1"/>
              <w:rPr>
                <w:sz w:val="24"/>
              </w:rPr>
            </w:pPr>
            <w:r>
              <w:rPr>
                <w:b w:val="1"/>
                <w:sz w:val="24"/>
              </w:rPr>
              <w:t>Выполнение работ по</w:t>
            </w:r>
            <w:r>
              <w:rPr>
                <w:b w:val="1"/>
                <w:sz w:val="24"/>
              </w:rPr>
              <w:t> </w:t>
            </w:r>
            <w:r>
              <w:rPr>
                <w:b w:val="1"/>
                <w:sz w:val="24"/>
              </w:rPr>
              <w:t>профилактике пожаров</w:t>
            </w:r>
          </w:p>
        </w:tc>
        <w:tc>
          <w:tcPr>
            <w:tcW w:type="dxa" w:w="6096"/>
            <w:shd w:fill="auto" w:val="clear"/>
          </w:tcPr>
          <w:p w14:paraId="48010000">
            <w:pPr>
              <w:spacing w:line="276" w:lineRule="auto"/>
              <w:ind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итогам выполнения модуля проверяются следующие навыки и умения: знать нормативную документацию, составлять </w:t>
            </w:r>
            <w:r>
              <w:rPr>
                <w:sz w:val="24"/>
              </w:rPr>
              <w:t>образцы нормативной документации</w:t>
            </w:r>
            <w:r>
              <w:rPr>
                <w:sz w:val="24"/>
              </w:rPr>
              <w:t>, использовать персональную вычислительную технику для работы с файлами и прикладными программами. Умение решать задачи по тактике тушения пожаров, составлять</w:t>
            </w:r>
            <w:r>
              <w:rPr>
                <w:sz w:val="24"/>
              </w:rPr>
              <w:t xml:space="preserve"> схему</w:t>
            </w:r>
            <w:r>
              <w:rPr>
                <w:sz w:val="24"/>
              </w:rPr>
              <w:t xml:space="preserve"> расстановк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 xml:space="preserve"> сил и</w:t>
            </w:r>
            <w:r>
              <w:rPr>
                <w:sz w:val="24"/>
              </w:rPr>
              <w:t xml:space="preserve"> средств.</w:t>
            </w:r>
          </w:p>
        </w:tc>
      </w:tr>
      <w:tr>
        <w:tc>
          <w:tcPr>
            <w:tcW w:type="dxa" w:w="528"/>
            <w:shd w:fill="00B050" w:val="clear"/>
          </w:tcPr>
          <w:p w14:paraId="49010000">
            <w:pPr>
              <w:spacing w:line="276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В</w:t>
            </w:r>
          </w:p>
        </w:tc>
        <w:tc>
          <w:tcPr>
            <w:tcW w:type="dxa" w:w="2731"/>
            <w:shd w:fill="92D050" w:val="clear"/>
          </w:tcPr>
          <w:p w14:paraId="4A010000">
            <w:pPr>
              <w:spacing w:line="276" w:lineRule="auto"/>
              <w:ind/>
              <w:contextualSpacing w:val="1"/>
              <w:rPr>
                <w:sz w:val="24"/>
              </w:rPr>
            </w:pPr>
            <w:r>
              <w:rPr>
                <w:b w:val="1"/>
                <w:sz w:val="24"/>
              </w:rPr>
              <w:t>Организация тушения пожаров и проведения аварийно-спасательных работ</w:t>
            </w:r>
          </w:p>
        </w:tc>
        <w:tc>
          <w:tcPr>
            <w:tcW w:type="dxa" w:w="6096"/>
            <w:shd w:fill="auto" w:val="clear"/>
          </w:tcPr>
          <w:p w14:paraId="4B010000">
            <w:pPr>
              <w:spacing w:line="276" w:lineRule="auto"/>
              <w:ind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>По итогам выполнения модуля проверяются следующие навыки и умения: соблюдать правила ОТ и ТБ, работать в непригодной для дыхания среде, обнаруживать, спасать и оказывать первую помощь пострадавшему, работать с ручным аварийно-спасательным инструментом, применять средства индивидуальной защиты органов дыхания и зрения человека, совершенствовать свою физическую подготовку в различных климатических условиях, строить схемы боевого развертывания, вести радиообмен, осуществлять расчет работы звена ГДЗС</w:t>
            </w:r>
          </w:p>
        </w:tc>
      </w:tr>
      <w:tr>
        <w:tc>
          <w:tcPr>
            <w:tcW w:type="dxa" w:w="528"/>
            <w:shd w:fill="00B050" w:val="clear"/>
          </w:tcPr>
          <w:p w14:paraId="4C010000">
            <w:pPr>
              <w:spacing w:line="276" w:lineRule="auto"/>
              <w:ind/>
              <w:contextualSpacing w:val="1"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Г</w:t>
            </w:r>
          </w:p>
        </w:tc>
        <w:tc>
          <w:tcPr>
            <w:tcW w:type="dxa" w:w="2731"/>
            <w:shd w:fill="92D050" w:val="clear"/>
          </w:tcPr>
          <w:p w14:paraId="4D010000">
            <w:pPr>
              <w:spacing w:line="276" w:lineRule="auto"/>
              <w:ind/>
              <w:contextualSpacing w:val="1"/>
              <w:rPr>
                <w:sz w:val="24"/>
              </w:rPr>
            </w:pPr>
            <w:r>
              <w:rPr>
                <w:b w:val="1"/>
                <w:sz w:val="24"/>
              </w:rPr>
              <w:t>Обеспечение противопожарного режима на объекте</w:t>
            </w:r>
          </w:p>
        </w:tc>
        <w:tc>
          <w:tcPr>
            <w:tcW w:type="dxa" w:w="6096"/>
            <w:shd w:fill="auto" w:val="clear"/>
          </w:tcPr>
          <w:p w14:paraId="4E010000">
            <w:pPr>
              <w:spacing w:line="276" w:lineRule="auto"/>
              <w:ind/>
              <w:contextualSpacing w:val="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 итогам выполнения модуля проверяются следующие навыки и умения: знать нормативную документацию, использовать персональную вычислительную технику для работы с файлами и прикладными программами, разрабатывать локальные нормативные акты объекта </w:t>
            </w:r>
            <w:r>
              <w:rPr>
                <w:sz w:val="24"/>
              </w:rPr>
              <w:t>защиты в соответствии со спецификой его пожарной опасности, проводить пожарно-техническое обследование объектов, использовать прикладные компьютерные программы для создания текстовых документов, оформлять необходимые документы для получения заключения о соответствии объектов защиты требованиям пожарной безопасности</w:t>
            </w:r>
          </w:p>
        </w:tc>
      </w:tr>
    </w:tbl>
    <w:p w14:paraId="4F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50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</w:p>
    <w:p w14:paraId="51010000">
      <w:bookmarkStart w:id="18" w:name="__RefHeading___7"/>
      <w:bookmarkEnd w:id="18"/>
      <w:bookmarkStart w:id="19" w:name="__RefHeading___21"/>
      <w:bookmarkEnd w:id="19"/>
      <w:pPr>
        <w:pStyle w:val="Style_15"/>
        <w:ind/>
        <w:jc w:val="center"/>
      </w:pPr>
      <w:r>
        <w:t>1.5. Содержание конкурсного задани</w:t>
      </w:r>
      <w:r>
        <w:t>я</w:t>
      </w:r>
    </w:p>
    <w:p w14:paraId="5201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Общая продолжительность Конкурсного задания</w:t>
      </w:r>
      <w:r>
        <w:rPr>
          <w:rFonts w:ascii="Times New Roman" w:hAnsi="Times New Roman"/>
          <w:color w:val="000000"/>
          <w:sz w:val="28"/>
          <w:vertAlign w:val="superscript"/>
        </w:rPr>
        <w:footnoteReference w:id="1"/>
      </w:r>
      <w:r>
        <w:rPr>
          <w:rFonts w:ascii="Times New Roman" w:hAnsi="Times New Roman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8 </w:t>
      </w:r>
      <w:r>
        <w:rPr>
          <w:rFonts w:ascii="Times New Roman" w:hAnsi="Times New Roman"/>
          <w:color w:val="000000"/>
          <w:sz w:val="28"/>
        </w:rPr>
        <w:t xml:space="preserve">часов </w:t>
      </w:r>
      <w:r>
        <w:rPr>
          <w:rFonts w:ascii="Times New Roman" w:hAnsi="Times New Roman"/>
          <w:color w:val="000000"/>
          <w:sz w:val="28"/>
        </w:rPr>
        <w:t xml:space="preserve">40 </w:t>
      </w:r>
      <w:r>
        <w:rPr>
          <w:rFonts w:ascii="Times New Roman" w:hAnsi="Times New Roman"/>
          <w:color w:val="000000"/>
          <w:sz w:val="28"/>
        </w:rPr>
        <w:t>минут</w:t>
      </w:r>
    </w:p>
    <w:p w14:paraId="5301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Количество конкурсных дней: 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дн</w:t>
      </w:r>
      <w:r>
        <w:rPr>
          <w:rFonts w:ascii="Times New Roman" w:hAnsi="Times New Roman"/>
          <w:color w:val="000000"/>
          <w:sz w:val="28"/>
        </w:rPr>
        <w:t>я</w:t>
      </w:r>
    </w:p>
    <w:p w14:paraId="54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Вне зависимости от количества модулей, КЗ включа</w:t>
      </w:r>
      <w:r>
        <w:rPr>
          <w:rFonts w:ascii="Times New Roman" w:hAnsi="Times New Roman"/>
          <w:sz w:val="28"/>
        </w:rPr>
        <w:t>ет</w:t>
      </w:r>
      <w:r>
        <w:rPr>
          <w:rFonts w:ascii="Times New Roman" w:hAnsi="Times New Roman"/>
          <w:sz w:val="28"/>
        </w:rPr>
        <w:t xml:space="preserve"> оценку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каждому из разделов требований компетенции.</w:t>
      </w:r>
    </w:p>
    <w:p w14:paraId="55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Оценка знаний конкурсанта </w:t>
      </w:r>
      <w:r>
        <w:rPr>
          <w:rFonts w:ascii="Times New Roman" w:hAnsi="Times New Roman"/>
          <w:sz w:val="28"/>
        </w:rPr>
        <w:t>проводит</w:t>
      </w:r>
      <w:r>
        <w:rPr>
          <w:rFonts w:ascii="Times New Roman" w:hAnsi="Times New Roman"/>
          <w:sz w:val="28"/>
        </w:rPr>
        <w:t>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14:paraId="56010000">
      <w:p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</w:p>
    <w:p w14:paraId="57010000">
      <w:bookmarkStart w:id="20" w:name="__RefHeading___8"/>
      <w:bookmarkEnd w:id="20"/>
      <w:bookmarkStart w:id="21" w:name="__RefHeading___22"/>
      <w:bookmarkEnd w:id="21"/>
      <w:pPr>
        <w:keepNext w:val="1"/>
        <w:spacing w:after="0" w:line="360" w:lineRule="auto"/>
        <w:ind/>
        <w:jc w:val="center"/>
        <w:outlineLvl w:val="1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1.5.1. Разработка/выбор конкурсного задания</w:t>
      </w:r>
    </w:p>
    <w:p w14:paraId="5801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Конкурсное задание состоит из</w:t>
      </w:r>
      <w:r>
        <w:rPr>
          <w:rFonts w:ascii="Times New Roman" w:hAnsi="Times New Roman"/>
          <w:sz w:val="28"/>
        </w:rPr>
        <w:t xml:space="preserve"> четырех </w:t>
      </w:r>
      <w:r>
        <w:rPr>
          <w:rFonts w:ascii="Times New Roman" w:hAnsi="Times New Roman"/>
          <w:sz w:val="28"/>
        </w:rPr>
        <w:t xml:space="preserve">модулей, включает обязательную к выполнению часть (инвариант)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 двух </w:t>
      </w:r>
      <w:r>
        <w:rPr>
          <w:rFonts w:ascii="Times New Roman" w:hAnsi="Times New Roman"/>
          <w:sz w:val="28"/>
        </w:rPr>
        <w:t xml:space="preserve">модулей, и вариативную часть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из двух </w:t>
      </w:r>
      <w:r>
        <w:rPr>
          <w:rFonts w:ascii="Times New Roman" w:hAnsi="Times New Roman"/>
          <w:sz w:val="28"/>
        </w:rPr>
        <w:t xml:space="preserve">модулей. Общее количество баллов конкурсного задания </w:t>
      </w:r>
      <w:r>
        <w:rPr>
          <w:rFonts w:ascii="Times New Roman" w:hAnsi="Times New Roman"/>
          <w:sz w:val="28"/>
        </w:rPr>
        <w:t xml:space="preserve">по всем модулям </w:t>
      </w:r>
      <w:r>
        <w:rPr>
          <w:rFonts w:ascii="Times New Roman" w:hAnsi="Times New Roman"/>
          <w:sz w:val="28"/>
        </w:rPr>
        <w:t>составляет 100.</w:t>
      </w:r>
    </w:p>
    <w:p w14:paraId="5901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Обязательная к выполнению часть (инвариант) выполняется всеми регионами без исключения на всех уровнях чемпионатов.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Вариативная часть может подвергаться изменениям, в зависимости от потребностей региона в технологиях и специалистах.</w:t>
      </w:r>
    </w:p>
    <w:p w14:paraId="5A01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случае если ни один из модулей вариативной части не подходит под запрос работодателя конкретного региона, то вариативный(е) модуль(и) формируется</w:t>
      </w:r>
      <w:r>
        <w:rPr>
          <w:rFonts w:ascii="Times New Roman" w:hAnsi="Times New Roman"/>
          <w:sz w:val="28"/>
        </w:rPr>
        <w:t>(</w:t>
      </w:r>
      <w:r>
        <w:rPr>
          <w:rFonts w:ascii="Times New Roman" w:hAnsi="Times New Roman"/>
          <w:sz w:val="28"/>
        </w:rPr>
        <w:t>ются</w:t>
      </w:r>
      <w:r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регионом самостоятельно под запрос работодателя. </w:t>
      </w:r>
      <w:r>
        <w:rPr>
          <w:rFonts w:ascii="Times New Roman" w:hAnsi="Times New Roman"/>
          <w:sz w:val="28"/>
        </w:rPr>
        <w:t xml:space="preserve">Исключать вариативную часть из конкурсного задания запрещается. </w:t>
      </w:r>
      <w:r>
        <w:rPr>
          <w:rFonts w:ascii="Times New Roman" w:hAnsi="Times New Roman"/>
          <w:sz w:val="28"/>
        </w:rPr>
        <w:t xml:space="preserve">Допускается объединение вариативных модулей, однако общее </w:t>
      </w:r>
      <w:r>
        <w:rPr>
          <w:rFonts w:ascii="Times New Roman" w:hAnsi="Times New Roman"/>
          <w:sz w:val="28"/>
        </w:rPr>
        <w:t>время</w:t>
      </w:r>
      <w:r>
        <w:rPr>
          <w:rFonts w:ascii="Times New Roman" w:hAnsi="Times New Roman"/>
          <w:sz w:val="28"/>
        </w:rPr>
        <w:t>, отведенное на выполнение вариативного(</w:t>
      </w:r>
      <w:r>
        <w:rPr>
          <w:rFonts w:ascii="Times New Roman" w:hAnsi="Times New Roman"/>
          <w:sz w:val="28"/>
        </w:rPr>
        <w:t>ых</w:t>
      </w:r>
      <w:r>
        <w:rPr>
          <w:rFonts w:ascii="Times New Roman" w:hAnsi="Times New Roman"/>
          <w:sz w:val="28"/>
        </w:rPr>
        <w:t>) моду</w:t>
      </w:r>
      <w:r>
        <w:rPr>
          <w:rFonts w:ascii="Times New Roman" w:hAnsi="Times New Roman"/>
          <w:sz w:val="28"/>
        </w:rPr>
        <w:t xml:space="preserve">ля(ей) и количество баллов в критериях оценки по аспектам не </w:t>
      </w:r>
      <w:r>
        <w:rPr>
          <w:rFonts w:ascii="Times New Roman" w:hAnsi="Times New Roman"/>
          <w:sz w:val="28"/>
        </w:rPr>
        <w:t>из</w:t>
      </w:r>
      <w:r>
        <w:rPr>
          <w:rFonts w:ascii="Times New Roman" w:hAnsi="Times New Roman"/>
          <w:sz w:val="28"/>
        </w:rPr>
        <w:t>меняются (Приложение 3. Матрица конкурсного задания).</w:t>
      </w:r>
    </w:p>
    <w:p w14:paraId="5B010000">
      <w:pPr>
        <w:spacing w:after="0" w:line="360" w:lineRule="auto"/>
        <w:ind w:firstLine="851" w:left="0"/>
        <w:jc w:val="both"/>
        <w:rPr>
          <w:rFonts w:ascii="Times New Roman" w:hAnsi="Times New Roman"/>
          <w:sz w:val="28"/>
        </w:rPr>
      </w:pPr>
    </w:p>
    <w:p w14:paraId="5C010000">
      <w:bookmarkStart w:id="22" w:name="__RefHeading___9"/>
      <w:bookmarkEnd w:id="22"/>
      <w:pPr>
        <w:pStyle w:val="Style_16"/>
      </w:pPr>
      <w:r>
        <w:t>1</w:t>
      </w:r>
      <w:r>
        <w:t>.5.2. Структура модулей конкурсного задани</w:t>
      </w:r>
      <w:r>
        <w:t xml:space="preserve">я </w:t>
      </w:r>
      <w:r>
        <w:rPr>
          <w:color w:val="000000"/>
        </w:rPr>
        <w:t>(инвариант/вариатив)</w:t>
      </w:r>
    </w:p>
    <w:p w14:paraId="5D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Модуль А</w:t>
      </w:r>
      <w:r>
        <w:rPr>
          <w:rFonts w:ascii="Times New Roman" w:hAnsi="Times New Roman"/>
          <w:b w:val="1"/>
          <w:color w:val="000000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Выполнение работ по осуществлению караульной службы, тушению пожаров, проведению аварийно-спасательных работ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(</w:t>
      </w:r>
      <w:r>
        <w:rPr>
          <w:rFonts w:ascii="Times New Roman" w:hAnsi="Times New Roman"/>
          <w:b w:val="1"/>
          <w:sz w:val="28"/>
        </w:rPr>
        <w:t>вариатив</w:t>
      </w:r>
      <w:r>
        <w:rPr>
          <w:rFonts w:ascii="Times New Roman" w:hAnsi="Times New Roman"/>
          <w:b w:val="1"/>
          <w:sz w:val="28"/>
        </w:rPr>
        <w:t>)</w:t>
      </w:r>
    </w:p>
    <w:p w14:paraId="5E01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5F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на выполнение модуля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</w:t>
      </w:r>
      <w:r>
        <w:rPr>
          <w:rFonts w:ascii="Times New Roman" w:hAnsi="Times New Roman"/>
          <w:sz w:val="28"/>
        </w:rPr>
        <w:t xml:space="preserve"> минут</w:t>
      </w:r>
    </w:p>
    <w:p w14:paraId="60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sz w:val="28"/>
        </w:rPr>
        <w:t xml:space="preserve"> 1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14:paraId="61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выполнение: </w:t>
      </w:r>
      <w:r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0 минут</w:t>
      </w:r>
    </w:p>
    <w:p w14:paraId="62010000">
      <w:pPr>
        <w:spacing w:after="0" w:line="360" w:lineRule="auto"/>
        <w:ind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Приём сдача дежурства</w:t>
      </w:r>
    </w:p>
    <w:p w14:paraId="63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 xml:space="preserve"> прибывает </w:t>
      </w:r>
      <w:r>
        <w:rPr>
          <w:rFonts w:ascii="Times New Roman" w:hAnsi="Times New Roman"/>
          <w:sz w:val="28"/>
        </w:rPr>
        <w:t>на этап,</w:t>
      </w:r>
      <w:r>
        <w:rPr>
          <w:rFonts w:ascii="Times New Roman" w:hAnsi="Times New Roman"/>
          <w:sz w:val="28"/>
        </w:rPr>
        <w:t xml:space="preserve"> одетый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>спец форму МЧС или форму учебного заведения</w:t>
      </w:r>
      <w:r>
        <w:rPr>
          <w:rFonts w:ascii="Times New Roman" w:hAnsi="Times New Roman"/>
          <w:sz w:val="28"/>
        </w:rPr>
        <w:t xml:space="preserve">. По команде Руководителя группы оценки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 xml:space="preserve"> приступает к выполнению </w:t>
      </w:r>
      <w:r>
        <w:rPr>
          <w:rFonts w:ascii="Times New Roman" w:hAnsi="Times New Roman"/>
          <w:sz w:val="28"/>
        </w:rPr>
        <w:t xml:space="preserve">приёма </w:t>
      </w:r>
      <w:r>
        <w:rPr>
          <w:rFonts w:ascii="Times New Roman" w:hAnsi="Times New Roman"/>
          <w:sz w:val="28"/>
        </w:rPr>
        <w:t>сдачи дежурства</w:t>
      </w:r>
      <w:r>
        <w:rPr>
          <w:rFonts w:ascii="Times New Roman" w:hAnsi="Times New Roman"/>
          <w:sz w:val="28"/>
        </w:rPr>
        <w:t>, проведению проверки №1.</w:t>
      </w:r>
      <w:r>
        <w:rPr>
          <w:rFonts w:ascii="Times New Roman" w:hAnsi="Times New Roman"/>
          <w:sz w:val="28"/>
        </w:rPr>
        <w:t xml:space="preserve"> Окончанием данного задания </w:t>
      </w:r>
      <w:r>
        <w:rPr>
          <w:rFonts w:ascii="Times New Roman" w:hAnsi="Times New Roman"/>
          <w:sz w:val="28"/>
        </w:rPr>
        <w:t xml:space="preserve">является запись в </w:t>
      </w:r>
      <w:r>
        <w:rPr>
          <w:rFonts w:ascii="Times New Roman" w:hAnsi="Times New Roman"/>
          <w:sz w:val="28"/>
        </w:rPr>
        <w:t>Книге службы</w:t>
      </w:r>
      <w:r>
        <w:rPr>
          <w:rFonts w:ascii="Times New Roman" w:hAnsi="Times New Roman"/>
          <w:sz w:val="28"/>
        </w:rPr>
        <w:t xml:space="preserve"> и журнале регистрации проверок </w:t>
      </w:r>
      <w:r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1 дыхательных аппаратов со сжатым воздухом.</w:t>
      </w:r>
    </w:p>
    <w:p w14:paraId="64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Задание 2:</w:t>
      </w:r>
      <w:r>
        <w:rPr>
          <w:rFonts w:ascii="Times New Roman" w:hAnsi="Times New Roman"/>
          <w:sz w:val="28"/>
        </w:rPr>
        <w:t xml:space="preserve"> </w:t>
      </w:r>
    </w:p>
    <w:p w14:paraId="65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выполнение: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0 минут</w:t>
      </w:r>
    </w:p>
    <w:p w14:paraId="66010000">
      <w:pPr>
        <w:spacing w:after="0" w:line="360" w:lineRule="auto"/>
        <w:ind/>
        <w:contextualSpacing w:val="1"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Вязка пожарных узлов</w:t>
      </w:r>
    </w:p>
    <w:p w14:paraId="67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 прибывает на этап, одетый в боевую одежду пожарного. По команде Руководителя группы оценки конкурсант приступает к поочерёдной вязке узлов:</w:t>
      </w:r>
    </w:p>
    <w:p w14:paraId="68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>Сматывание веревки пожарной спасательной в клубок (30метров);</w:t>
      </w:r>
    </w:p>
    <w:p w14:paraId="69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Подготовка к </w:t>
      </w:r>
      <w:r>
        <w:rPr>
          <w:rFonts w:ascii="Times New Roman" w:hAnsi="Times New Roman"/>
          <w:sz w:val="28"/>
        </w:rPr>
        <w:t>самоспасанию</w:t>
      </w:r>
      <w:r>
        <w:rPr>
          <w:rFonts w:ascii="Times New Roman" w:hAnsi="Times New Roman"/>
          <w:sz w:val="28"/>
        </w:rPr>
        <w:t xml:space="preserve"> с помощью веревки пожарной спасательной и карабина (четырьмя способами);</w:t>
      </w:r>
    </w:p>
    <w:p w14:paraId="6A01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8"/>
        </w:rPr>
      </w:pPr>
    </w:p>
    <w:p w14:paraId="6B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Модуль Б</w:t>
      </w:r>
      <w:r>
        <w:rPr>
          <w:rFonts w:ascii="Times New Roman" w:hAnsi="Times New Roman"/>
          <w:b w:val="1"/>
          <w:color w:val="000000"/>
          <w:sz w:val="28"/>
        </w:rPr>
        <w:t xml:space="preserve">. </w:t>
      </w:r>
      <w:r>
        <w:rPr>
          <w:rFonts w:ascii="Times New Roman" w:hAnsi="Times New Roman"/>
          <w:b w:val="1"/>
          <w:sz w:val="28"/>
        </w:rPr>
        <w:t>Выполнение работ по профилактике пожаров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(</w:t>
      </w:r>
      <w:r>
        <w:rPr>
          <w:rFonts w:ascii="Times New Roman" w:hAnsi="Times New Roman"/>
          <w:b w:val="1"/>
          <w:color w:val="000000"/>
          <w:sz w:val="28"/>
        </w:rPr>
        <w:t>и</w:t>
      </w:r>
      <w:r>
        <w:rPr>
          <w:rFonts w:ascii="Times New Roman" w:hAnsi="Times New Roman"/>
          <w:b w:val="1"/>
          <w:color w:val="000000"/>
          <w:sz w:val="28"/>
        </w:rPr>
        <w:t>нвариант)</w:t>
      </w:r>
    </w:p>
    <w:p w14:paraId="6C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на выполнение модуля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120</w:t>
      </w:r>
      <w:r>
        <w:rPr>
          <w:rFonts w:ascii="Times New Roman" w:hAnsi="Times New Roman"/>
          <w:sz w:val="28"/>
        </w:rPr>
        <w:t xml:space="preserve"> минут</w:t>
      </w:r>
    </w:p>
    <w:p w14:paraId="6D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Задания: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 xml:space="preserve">у необходимо </w:t>
      </w:r>
      <w:r>
        <w:rPr>
          <w:rFonts w:ascii="Times New Roman" w:hAnsi="Times New Roman"/>
          <w:sz w:val="28"/>
        </w:rPr>
        <w:t>решить пожарно-тактическую задачу.</w:t>
      </w:r>
    </w:p>
    <w:p w14:paraId="6E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Тушение пожаров на объектах добычи, хранения и переработки ЛВЖ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ГЖ.</w:t>
      </w:r>
      <w:r>
        <w:t xml:space="preserve"> </w:t>
      </w:r>
      <w:r>
        <w:rPr>
          <w:rFonts w:ascii="Times New Roman" w:hAnsi="Times New Roman"/>
          <w:sz w:val="28"/>
        </w:rPr>
        <w:t xml:space="preserve">Пожар возник на нефтебазе в резервуаре типа РВС с </w:t>
      </w:r>
      <w:r>
        <w:rPr>
          <w:rFonts w:ascii="Times New Roman" w:hAnsi="Times New Roman"/>
          <w:sz w:val="28"/>
        </w:rPr>
        <w:t>керосином</w:t>
      </w:r>
      <w:r>
        <w:rPr>
          <w:rFonts w:ascii="Times New Roman" w:hAnsi="Times New Roman"/>
          <w:sz w:val="28"/>
        </w:rPr>
        <w:t xml:space="preserve"> емкостью </w:t>
      </w:r>
      <w:r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>000 м</w:t>
      </w:r>
      <w:r>
        <w:rPr>
          <w:rFonts w:ascii="Times New Roman" w:hAnsi="Times New Roman"/>
          <w:sz w:val="28"/>
          <w:vertAlign w:val="superscript"/>
        </w:rPr>
        <w:t>3</w:t>
      </w:r>
      <w:r>
        <w:rPr>
          <w:rFonts w:ascii="Times New Roman" w:hAnsi="Times New Roman"/>
          <w:sz w:val="28"/>
        </w:rPr>
        <w:t>. Расстояние до двух соседних РВС–</w:t>
      </w:r>
      <w:r>
        <w:rPr>
          <w:rFonts w:ascii="Times New Roman" w:hAnsi="Times New Roman"/>
          <w:sz w:val="28"/>
        </w:rPr>
        <w:t>10</w:t>
      </w:r>
      <w:r>
        <w:rPr>
          <w:rFonts w:ascii="Times New Roman" w:hAnsi="Times New Roman"/>
          <w:sz w:val="28"/>
        </w:rPr>
        <w:t xml:space="preserve">000, в которых хранится бензин марки АИ–92, </w:t>
      </w:r>
      <w:r>
        <w:rPr>
          <w:rFonts w:ascii="Times New Roman" w:hAnsi="Times New Roman"/>
          <w:sz w:val="28"/>
        </w:rPr>
        <w:t xml:space="preserve">не </w:t>
      </w:r>
      <w:r>
        <w:rPr>
          <w:rFonts w:ascii="Times New Roman" w:hAnsi="Times New Roman"/>
          <w:sz w:val="28"/>
        </w:rPr>
        <w:t>соответствует нормам.</w:t>
      </w:r>
    </w:p>
    <w:p w14:paraId="6F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вооружении гарнизона пожарной охраны находится достаточное количество </w:t>
      </w:r>
      <w:r>
        <w:rPr>
          <w:rFonts w:ascii="Times New Roman" w:hAnsi="Times New Roman"/>
          <w:sz w:val="28"/>
        </w:rPr>
        <w:t>пожарных автомобилей для ликвидации пожара</w:t>
      </w:r>
      <w:r>
        <w:rPr>
          <w:rFonts w:ascii="Times New Roman" w:hAnsi="Times New Roman"/>
          <w:sz w:val="28"/>
        </w:rPr>
        <w:t>.</w:t>
      </w:r>
    </w:p>
    <w:p w14:paraId="70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Требуется определить:</w:t>
      </w:r>
    </w:p>
    <w:p w14:paraId="71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необходимое количество </w:t>
      </w:r>
      <w:r>
        <w:rPr>
          <w:rFonts w:ascii="Times New Roman" w:hAnsi="Times New Roman"/>
          <w:sz w:val="28"/>
        </w:rPr>
        <w:t xml:space="preserve">пожарных </w:t>
      </w:r>
      <w:r>
        <w:rPr>
          <w:rFonts w:ascii="Times New Roman" w:hAnsi="Times New Roman"/>
          <w:sz w:val="28"/>
        </w:rPr>
        <w:t>стволов на охлаждение горящего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соседних резервуаров;</w:t>
      </w:r>
    </w:p>
    <w:p w14:paraId="72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требуемое количество </w:t>
      </w:r>
      <w:r>
        <w:rPr>
          <w:rFonts w:ascii="Times New Roman" w:hAnsi="Times New Roman"/>
          <w:sz w:val="28"/>
        </w:rPr>
        <w:t>пожарных стволов для тушения пожара</w:t>
      </w:r>
      <w:r>
        <w:rPr>
          <w:rFonts w:ascii="Times New Roman" w:hAnsi="Times New Roman"/>
          <w:sz w:val="28"/>
        </w:rPr>
        <w:t>;</w:t>
      </w:r>
    </w:p>
    <w:p w14:paraId="73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</w:t>
      </w: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 требуемое количество сил и средств для тушения пожара;</w:t>
      </w:r>
    </w:p>
    <w:p w14:paraId="74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показать схему расстановки сил и средств.</w:t>
      </w:r>
    </w:p>
    <w:p w14:paraId="7501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sz w:val="28"/>
        </w:rPr>
      </w:pPr>
    </w:p>
    <w:p w14:paraId="76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Модуль В.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Организация тушения пожаров и проведения аварийно-спасательных работ</w:t>
      </w:r>
      <w:r>
        <w:rPr>
          <w:rFonts w:ascii="Times New Roman" w:hAnsi="Times New Roman"/>
          <w:b w:val="1"/>
          <w:sz w:val="28"/>
        </w:rPr>
        <w:t xml:space="preserve"> (</w:t>
      </w:r>
      <w:r>
        <w:rPr>
          <w:rFonts w:ascii="Times New Roman" w:hAnsi="Times New Roman"/>
          <w:b w:val="1"/>
          <w:sz w:val="28"/>
        </w:rPr>
        <w:t>и</w:t>
      </w:r>
      <w:r>
        <w:rPr>
          <w:rFonts w:ascii="Times New Roman" w:hAnsi="Times New Roman"/>
          <w:b w:val="1"/>
          <w:sz w:val="28"/>
        </w:rPr>
        <w:t>нвариант)</w:t>
      </w:r>
    </w:p>
    <w:p w14:paraId="77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на выполнение модуля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130</w:t>
      </w:r>
      <w:r>
        <w:rPr>
          <w:rFonts w:ascii="Times New Roman" w:hAnsi="Times New Roman"/>
          <w:sz w:val="28"/>
        </w:rPr>
        <w:t xml:space="preserve"> минут</w:t>
      </w:r>
    </w:p>
    <w:p w14:paraId="7801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8"/>
        </w:rPr>
      </w:pPr>
    </w:p>
    <w:p w14:paraId="79010000">
      <w:pPr>
        <w:spacing w:after="0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Задани</w:t>
      </w:r>
      <w:r>
        <w:rPr>
          <w:rFonts w:ascii="Times New Roman" w:hAnsi="Times New Roman"/>
          <w:b w:val="1"/>
          <w:color w:val="000000"/>
          <w:sz w:val="28"/>
        </w:rPr>
        <w:t>е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color w:val="000000"/>
          <w:sz w:val="28"/>
        </w:rPr>
        <w:t>1</w:t>
      </w:r>
      <w:r>
        <w:rPr>
          <w:rFonts w:ascii="Times New Roman" w:hAnsi="Times New Roman"/>
          <w:b w:val="1"/>
          <w:color w:val="000000"/>
          <w:sz w:val="28"/>
        </w:rPr>
        <w:t>: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7A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на выполнение: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>0 минут</w:t>
      </w:r>
    </w:p>
    <w:p w14:paraId="7B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 xml:space="preserve"> приходит на этап с БОП и снаряжением пожарного, уложенными по-походному и стянутыми поясом пожарного (сапоги переносятся отдельно от БОП, пояс пожарного разукомплектован: топор вынут из кобуры, карабин снят с пояса пожарного, кобура снята с пояса пожарного). По команде Руководителя Группы оценки </w:t>
      </w: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 xml:space="preserve"> приступает к укладке БОП (не более </w:t>
      </w:r>
      <w:r>
        <w:rPr>
          <w:rFonts w:ascii="Times New Roman" w:hAnsi="Times New Roman"/>
          <w:color w:val="000000"/>
          <w:sz w:val="28"/>
        </w:rPr>
        <w:t>1,5</w:t>
      </w:r>
      <w:r>
        <w:rPr>
          <w:rFonts w:ascii="Times New Roman" w:hAnsi="Times New Roman"/>
          <w:color w:val="000000"/>
          <w:sz w:val="28"/>
        </w:rPr>
        <w:t xml:space="preserve"> минут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) на стеллажах. После окончания времени Руководитель Группы оценки даёт команду «СТОП», проводится проверка уложенной БОП. Далее по команде Руководителя Группы оценки </w:t>
      </w: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 xml:space="preserve"> приступает к надеванию боевой одежды и снаряжения пожарного (БОП), по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окончании временного интервала (не более </w:t>
      </w:r>
      <w:r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 xml:space="preserve"> секунд</w:t>
      </w:r>
      <w:r>
        <w:rPr>
          <w:rFonts w:ascii="Times New Roman" w:hAnsi="Times New Roman"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) звучит команда </w:t>
      </w:r>
      <w:r>
        <w:rPr>
          <w:rFonts w:ascii="Times New Roman" w:hAnsi="Times New Roman"/>
          <w:color w:val="000000"/>
          <w:sz w:val="28"/>
        </w:rPr>
        <w:t xml:space="preserve">«СТОП», проводится проверка надетой БОП и снаряжения пожарного (эксперты оценивают только то, что </w:t>
      </w:r>
      <w:r>
        <w:rPr>
          <w:rFonts w:ascii="Times New Roman" w:hAnsi="Times New Roman"/>
          <w:color w:val="000000"/>
          <w:sz w:val="28"/>
        </w:rPr>
        <w:t>конкурсанты</w:t>
      </w:r>
      <w:r>
        <w:rPr>
          <w:rFonts w:ascii="Times New Roman" w:hAnsi="Times New Roman"/>
          <w:color w:val="000000"/>
          <w:sz w:val="28"/>
        </w:rPr>
        <w:t xml:space="preserve"> успели надеть). В случае, если </w:t>
      </w: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 xml:space="preserve"> не успел полностью экипироваться в отведенное время, то, после проведения проверки качества надевания БОП, </w:t>
      </w: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 xml:space="preserve"> полностью </w:t>
      </w:r>
      <w:r>
        <w:rPr>
          <w:rFonts w:ascii="Times New Roman" w:hAnsi="Times New Roman"/>
          <w:color w:val="000000"/>
          <w:sz w:val="28"/>
        </w:rPr>
        <w:t>доэкипируется</w:t>
      </w:r>
      <w:r>
        <w:rPr>
          <w:rFonts w:ascii="Times New Roman" w:hAnsi="Times New Roman"/>
          <w:color w:val="000000"/>
          <w:sz w:val="28"/>
        </w:rPr>
        <w:t xml:space="preserve"> (это время входит в общее время выполнения задания). </w:t>
      </w:r>
    </w:p>
    <w:p w14:paraId="7C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После </w:t>
      </w:r>
      <w:r>
        <w:rPr>
          <w:rFonts w:ascii="Times New Roman" w:hAnsi="Times New Roman"/>
          <w:color w:val="000000"/>
          <w:sz w:val="28"/>
        </w:rPr>
        <w:t xml:space="preserve">этого </w:t>
      </w: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>, выполняет боевое развертывани</w:t>
      </w:r>
      <w:r>
        <w:rPr>
          <w:rFonts w:ascii="Times New Roman" w:hAnsi="Times New Roman"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от пожарн</w:t>
      </w:r>
      <w:r>
        <w:rPr>
          <w:rFonts w:ascii="Times New Roman" w:hAnsi="Times New Roman"/>
          <w:color w:val="000000"/>
          <w:sz w:val="28"/>
        </w:rPr>
        <w:t xml:space="preserve">ого </w:t>
      </w:r>
      <w:r>
        <w:rPr>
          <w:rFonts w:ascii="Times New Roman" w:hAnsi="Times New Roman"/>
          <w:color w:val="000000"/>
          <w:sz w:val="28"/>
        </w:rPr>
        <w:t>автомобиля</w:t>
      </w:r>
      <w:r>
        <w:rPr>
          <w:rFonts w:ascii="Times New Roman" w:hAnsi="Times New Roman"/>
          <w:color w:val="000000"/>
          <w:sz w:val="28"/>
        </w:rPr>
        <w:t xml:space="preserve">. В ходе боевого развертывания </w:t>
      </w:r>
      <w:r>
        <w:rPr>
          <w:rFonts w:ascii="Times New Roman" w:hAnsi="Times New Roman"/>
          <w:color w:val="000000"/>
          <w:sz w:val="28"/>
        </w:rPr>
        <w:t>конкурсант</w:t>
      </w:r>
      <w:r>
        <w:rPr>
          <w:rFonts w:ascii="Times New Roman" w:hAnsi="Times New Roman"/>
          <w:color w:val="000000"/>
          <w:sz w:val="28"/>
        </w:rPr>
        <w:t>у необходимо проложить магистральную</w:t>
      </w:r>
      <w:r>
        <w:rPr>
          <w:rFonts w:ascii="Times New Roman" w:hAnsi="Times New Roman"/>
          <w:color w:val="000000"/>
          <w:sz w:val="28"/>
        </w:rPr>
        <w:t xml:space="preserve"> линию,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обесточить здание при помощи диэлектрического комплекта</w:t>
      </w:r>
      <w:r>
        <w:rPr>
          <w:rFonts w:ascii="Times New Roman" w:hAnsi="Times New Roman"/>
          <w:color w:val="000000"/>
          <w:sz w:val="28"/>
        </w:rPr>
        <w:t>. Далее конкурсант приступает к проведению боевой проверки ДАСВ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color w:val="000000"/>
          <w:sz w:val="28"/>
        </w:rPr>
        <w:t>производит вскрытие дверной конструкции при помощи немеханизированного инструмента (хулиган) и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 xml:space="preserve">механизированного инструмента (бензорез), </w:t>
      </w:r>
      <w:r>
        <w:rPr>
          <w:rFonts w:ascii="Times New Roman" w:hAnsi="Times New Roman"/>
          <w:color w:val="000000"/>
          <w:sz w:val="28"/>
        </w:rPr>
        <w:t xml:space="preserve">затем приступает к распилу условной преграды при помощи механизированного инструмента (бензопила), </w:t>
      </w:r>
      <w:r>
        <w:rPr>
          <w:rFonts w:ascii="Times New Roman" w:hAnsi="Times New Roman"/>
          <w:color w:val="000000"/>
          <w:sz w:val="28"/>
        </w:rPr>
        <w:t>прокладывает</w:t>
      </w:r>
      <w:r>
        <w:rPr>
          <w:rFonts w:ascii="Times New Roman" w:hAnsi="Times New Roman"/>
          <w:color w:val="000000"/>
          <w:sz w:val="28"/>
        </w:rPr>
        <w:t xml:space="preserve"> рабочую лини</w:t>
      </w:r>
      <w:r>
        <w:rPr>
          <w:rFonts w:ascii="Times New Roman" w:hAnsi="Times New Roman"/>
          <w:color w:val="000000"/>
          <w:sz w:val="28"/>
        </w:rPr>
        <w:t>ю</w:t>
      </w:r>
      <w:r>
        <w:rPr>
          <w:rFonts w:ascii="Times New Roman" w:hAnsi="Times New Roman"/>
          <w:color w:val="000000"/>
          <w:sz w:val="28"/>
        </w:rPr>
        <w:t xml:space="preserve"> до выхода ствольщика на позицию.</w:t>
      </w:r>
    </w:p>
    <w:p w14:paraId="7D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Задание 2:</w:t>
      </w:r>
      <w:r>
        <w:rPr>
          <w:rFonts w:ascii="Times New Roman" w:hAnsi="Times New Roman"/>
          <w:sz w:val="28"/>
        </w:rPr>
        <w:t xml:space="preserve"> </w:t>
      </w:r>
    </w:p>
    <w:p w14:paraId="7E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 xml:space="preserve">Время на выполнение: </w:t>
      </w:r>
      <w:r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>0 минут</w:t>
      </w:r>
    </w:p>
    <w:p w14:paraId="7F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 прибывает на этап, полностью одетый в боевую одежду и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снаряжении пожарного. По команде Руководителя группы оценки конкурсант приступает к выполнению комплекса упражнений – конкурсант принимает исходное положение лежа на вытянутых руках и делает 10 отжиманий касаясь грудью пожарного рукава диаметром 51 мм., затем делает 10 </w:t>
      </w:r>
      <w:r>
        <w:rPr>
          <w:rFonts w:ascii="Times New Roman" w:hAnsi="Times New Roman"/>
          <w:sz w:val="28"/>
        </w:rPr>
        <w:t>выпрыгиваний</w:t>
      </w:r>
      <w:r>
        <w:rPr>
          <w:rFonts w:ascii="Times New Roman" w:hAnsi="Times New Roman"/>
          <w:sz w:val="28"/>
        </w:rPr>
        <w:t xml:space="preserve"> вверх с подъёмом рук, далее производит подъём на вытянутые руки над головой и опускание на землю пожарного рукава диаметром 77 мм. (обязательно касание рукавом земли) 10 повторений, в дальнейшем производится прокладка рабочей линии на два рукава диаметром 77 мм. с присоединением пожарного ствола, после этого конкурсанту необходимо связать двойную спасательную петлю с надеванием на пострадавшего. После конкурсант приступает к сборке рукавной линии восьмеркой без разъединения соединительных головок, рукава переносятся в </w:t>
      </w:r>
      <w:r>
        <w:rPr>
          <w:rFonts w:ascii="Times New Roman" w:hAnsi="Times New Roman"/>
          <w:sz w:val="28"/>
        </w:rPr>
        <w:t>указанное место, затем производится переноска пострадавшего (манекен) на 30 метров.</w:t>
      </w:r>
    </w:p>
    <w:p w14:paraId="80010000">
      <w:pPr>
        <w:spacing w:after="0" w:line="360" w:lineRule="auto"/>
        <w:ind/>
        <w:contextualSpacing w:val="1"/>
        <w:jc w:val="both"/>
        <w:rPr>
          <w:rFonts w:ascii="Times New Roman" w:hAnsi="Times New Roman"/>
          <w:b w:val="1"/>
          <w:color w:val="000000"/>
          <w:sz w:val="28"/>
        </w:rPr>
      </w:pPr>
    </w:p>
    <w:p w14:paraId="81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color w:val="000000"/>
          <w:sz w:val="28"/>
        </w:rPr>
        <w:t>Модуль Г</w:t>
      </w:r>
      <w:r>
        <w:rPr>
          <w:rFonts w:ascii="Times New Roman" w:hAnsi="Times New Roman"/>
          <w:b w:val="1"/>
          <w:color w:val="000000"/>
          <w:sz w:val="28"/>
        </w:rPr>
        <w:t>.</w:t>
      </w:r>
      <w:r>
        <w:rPr>
          <w:rFonts w:ascii="Times New Roman" w:hAnsi="Times New Roman"/>
          <w:b w:val="1"/>
          <w:color w:val="000000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Обеспечение противопожарного режима на объекте</w:t>
      </w:r>
      <w:r>
        <w:rPr>
          <w:rFonts w:ascii="Times New Roman" w:hAnsi="Times New Roman"/>
          <w:b w:val="1"/>
          <w:color w:val="000000"/>
          <w:sz w:val="28"/>
        </w:rPr>
        <w:t xml:space="preserve"> (</w:t>
      </w:r>
      <w:r>
        <w:rPr>
          <w:rFonts w:ascii="Times New Roman" w:hAnsi="Times New Roman"/>
          <w:b w:val="1"/>
          <w:color w:val="000000"/>
          <w:sz w:val="28"/>
        </w:rPr>
        <w:t>вариатив</w:t>
      </w:r>
      <w:r>
        <w:rPr>
          <w:rFonts w:ascii="Times New Roman" w:hAnsi="Times New Roman"/>
          <w:b w:val="1"/>
          <w:color w:val="000000"/>
          <w:sz w:val="28"/>
        </w:rPr>
        <w:t>)</w:t>
      </w:r>
    </w:p>
    <w:p w14:paraId="82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Время на выполнение модуля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120</w:t>
      </w:r>
      <w:r>
        <w:rPr>
          <w:rFonts w:ascii="Times New Roman" w:hAnsi="Times New Roman"/>
          <w:sz w:val="28"/>
        </w:rPr>
        <w:t xml:space="preserve"> минут</w:t>
      </w:r>
    </w:p>
    <w:p w14:paraId="83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Задани</w:t>
      </w:r>
      <w:r>
        <w:rPr>
          <w:rFonts w:ascii="Times New Roman" w:hAnsi="Times New Roman"/>
          <w:b w:val="1"/>
          <w:sz w:val="28"/>
        </w:rPr>
        <w:t>е</w:t>
      </w:r>
      <w:r>
        <w:rPr>
          <w:rFonts w:ascii="Times New Roman" w:hAnsi="Times New Roman"/>
          <w:b w:val="1"/>
          <w:sz w:val="28"/>
        </w:rPr>
        <w:t>:</w:t>
      </w:r>
      <w:r>
        <w:rPr>
          <w:rFonts w:ascii="Times New Roman" w:hAnsi="Times New Roman"/>
          <w:sz w:val="28"/>
        </w:rPr>
        <w:t xml:space="preserve"> </w:t>
      </w:r>
    </w:p>
    <w:p w14:paraId="84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у</w:t>
      </w:r>
      <w:r>
        <w:rPr>
          <w:rFonts w:ascii="Times New Roman" w:hAnsi="Times New Roman"/>
          <w:sz w:val="28"/>
        </w:rPr>
        <w:t xml:space="preserve"> необходимо составить </w:t>
      </w:r>
      <w:r>
        <w:rPr>
          <w:rFonts w:ascii="Times New Roman" w:hAnsi="Times New Roman"/>
          <w:sz w:val="28"/>
        </w:rPr>
        <w:t xml:space="preserve">схему расстановки сил и средств при тушении пожара </w:t>
      </w:r>
      <w:r>
        <w:rPr>
          <w:rFonts w:ascii="Times New Roman" w:hAnsi="Times New Roman"/>
          <w:sz w:val="28"/>
        </w:rPr>
        <w:t>согласно легенде</w:t>
      </w:r>
      <w:r>
        <w:rPr>
          <w:rFonts w:ascii="Times New Roman" w:hAnsi="Times New Roman"/>
          <w:sz w:val="28"/>
        </w:rPr>
        <w:t>. Условные обозначения загружены в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 xml:space="preserve">компьютер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а.</w:t>
      </w:r>
    </w:p>
    <w:p w14:paraId="85010000">
      <w:p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Пожар, возникший  в углу кабинета мед. сестры. Площадь пожара составила </w:t>
      </w:r>
      <w:r>
        <w:rPr>
          <w:rFonts w:ascii="Times New Roman" w:hAnsi="Times New Roman"/>
          <w:sz w:val="28"/>
        </w:rPr>
        <w:t>90</w:t>
      </w:r>
      <w:r>
        <w:rPr>
          <w:rFonts w:ascii="Times New Roman" w:hAnsi="Times New Roman"/>
          <w:sz w:val="28"/>
        </w:rPr>
        <w:t xml:space="preserve"> м</w:t>
      </w:r>
      <w:r>
        <w:rPr>
          <w:rFonts w:ascii="Times New Roman" w:hAnsi="Times New Roman"/>
          <w:sz w:val="28"/>
          <w:vertAlign w:val="superscript"/>
        </w:rPr>
        <w:t>2</w:t>
      </w:r>
      <w:r>
        <w:rPr>
          <w:rFonts w:ascii="Times New Roman" w:hAnsi="Times New Roman"/>
          <w:sz w:val="28"/>
        </w:rPr>
        <w:t xml:space="preserve">, на месте пожара работает личный состав по повышенному номеру выезда, поданы на тушение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ствола КУРС-8. Создан оперативный штаб пожара, по решению РТП-2 правильно выбрано решающее направление действий на пожаре, а именно пожаром охвачена часть здания, при этом существует угроза его распространения на другие части здания или на соседние здания – силы и средства подразделений сосредотачиваются и вводятся на направлениях, где дальнейшее распространение пожара может привести к наибольшему ущербу, создан резерв пожарной техники. Бесперебойно подаётся вода на ликвидацию открытого горения от ПГ-1 К-150. Создано 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 xml:space="preserve"> боевых участка: первый на тушение </w:t>
      </w:r>
      <w:r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ствола КУРС-8 со звеньями ГДЗС, второй на защиту </w:t>
      </w:r>
      <w:r>
        <w:rPr>
          <w:rFonts w:ascii="Times New Roman" w:hAnsi="Times New Roman"/>
          <w:sz w:val="28"/>
        </w:rPr>
        <w:t>3 ствол РСК-50</w:t>
      </w:r>
      <w:r>
        <w:rPr>
          <w:rFonts w:ascii="Times New Roman" w:hAnsi="Times New Roman"/>
          <w:sz w:val="28"/>
        </w:rPr>
        <w:t xml:space="preserve"> (смежных помещений, нижнего и</w:t>
      </w:r>
      <w:r>
        <w:rPr>
          <w:rFonts w:ascii="Times New Roman" w:hAnsi="Times New Roman"/>
          <w:sz w:val="28"/>
        </w:rPr>
        <w:t xml:space="preserve"> верхнего этажей).</w:t>
      </w:r>
    </w:p>
    <w:p w14:paraId="86010000">
      <w:bookmarkStart w:id="23" w:name="__RefHeading___10"/>
      <w:bookmarkEnd w:id="23"/>
      <w:bookmarkStart w:id="24" w:name="__RefHeading___23"/>
      <w:bookmarkEnd w:id="24"/>
      <w:pPr>
        <w:pStyle w:val="Style_10"/>
      </w:pPr>
      <w:r>
        <w:t>2. СПЕЦИАЛЬНЫЕ ПРАВИЛА КОМПЕТЕНЦИИ</w:t>
      </w:r>
      <w:r>
        <w:rPr>
          <w:i w:val="1"/>
          <w:vertAlign w:val="superscript"/>
        </w:rPr>
        <w:footnoteReference w:id="2"/>
      </w:r>
    </w:p>
    <w:p w14:paraId="87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Куртка боевой одежды пожарного застегивается на 3 карабина, надевание БОП проводится согласно сборнику нормативов по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профессиональной подготовке личного состава подразделений пожарной охраны.</w:t>
      </w:r>
    </w:p>
    <w:p w14:paraId="88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Конкурсанты</w:t>
      </w:r>
      <w:r>
        <w:rPr>
          <w:rFonts w:ascii="Times New Roman" w:hAnsi="Times New Roman"/>
          <w:sz w:val="28"/>
        </w:rPr>
        <w:t xml:space="preserve"> чемпионата должны иметь действующий медицинский полис.</w:t>
      </w:r>
    </w:p>
    <w:p w14:paraId="89010000">
      <w:bookmarkStart w:id="25" w:name="__RefHeading___11"/>
      <w:bookmarkEnd w:id="25"/>
      <w:bookmarkStart w:id="26" w:name="__RefHeading___24"/>
      <w:bookmarkEnd w:id="26"/>
      <w:pPr>
        <w:pStyle w:val="Style_11"/>
        <w:ind w:firstLine="0" w:left="0"/>
        <w:jc w:val="center"/>
      </w:pPr>
      <w:r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>1</w:t>
      </w:r>
      <w:r>
        <w:rPr>
          <w:color w:val="000000"/>
        </w:rPr>
        <w:t xml:space="preserve">. </w:t>
      </w:r>
      <w:r>
        <w:t>Личный инструмент конкурсанта</w:t>
      </w:r>
    </w:p>
    <w:p w14:paraId="8A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Инструмент – определенный</w:t>
      </w:r>
      <w:r>
        <w:rPr>
          <w:rFonts w:ascii="Times New Roman" w:hAnsi="Times New Roman"/>
          <w:sz w:val="28"/>
        </w:rPr>
        <w:t>:</w:t>
      </w:r>
    </w:p>
    <w:p w14:paraId="8B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Боевая одежда пожарного (Куртка БОП с застежкой на карабинах);</w:t>
      </w:r>
    </w:p>
    <w:p w14:paraId="8C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Шлем или каска пожарного;</w:t>
      </w:r>
    </w:p>
    <w:p w14:paraId="8D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Подшлемник термостойкий (не синтетический);</w:t>
      </w:r>
    </w:p>
    <w:p w14:paraId="8E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 пожарного (</w:t>
      </w:r>
      <w:r>
        <w:rPr>
          <w:rFonts w:ascii="Times New Roman" w:hAnsi="Times New Roman"/>
          <w:sz w:val="28"/>
          <w:highlight w:val="white"/>
        </w:rPr>
        <w:t>пряжка с 2-мя штырьками)</w:t>
      </w:r>
      <w:r>
        <w:rPr>
          <w:rFonts w:ascii="Times New Roman" w:hAnsi="Times New Roman"/>
          <w:sz w:val="28"/>
          <w:highlight w:val="white"/>
        </w:rPr>
        <w:t>;</w:t>
      </w:r>
    </w:p>
    <w:p w14:paraId="8F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Пожарный карабин (карабин с пружинной муфтой);</w:t>
      </w:r>
    </w:p>
    <w:p w14:paraId="90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Костюм специальный темно-синего цвета МЧС России;</w:t>
      </w:r>
    </w:p>
    <w:p w14:paraId="91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Футболка темно-синего цвета МЧС России;</w:t>
      </w:r>
    </w:p>
    <w:p w14:paraId="92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Головной убор (кепи) для личного состава МЧС России;</w:t>
      </w:r>
    </w:p>
    <w:p w14:paraId="93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Средства защиты рук перчатки с крагой или манжетой пожарного (пятипалые);</w:t>
      </w:r>
    </w:p>
    <w:p w14:paraId="94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highlight w:val="white"/>
        </w:rPr>
        <w:t>Ботинки с высокими </w:t>
      </w:r>
      <w:r>
        <w:rPr>
          <w:rFonts w:ascii="Times New Roman" w:hAnsi="Times New Roman"/>
          <w:sz w:val="28"/>
          <w:highlight w:val="white"/>
        </w:rPr>
        <w:t>берцами</w:t>
      </w:r>
      <w:r>
        <w:rPr>
          <w:rFonts w:ascii="Times New Roman" w:hAnsi="Times New Roman"/>
          <w:sz w:val="28"/>
          <w:highlight w:val="white"/>
        </w:rPr>
        <w:t> </w:t>
      </w:r>
      <w:r>
        <w:rPr>
          <w:rFonts w:ascii="Times New Roman" w:hAnsi="Times New Roman"/>
          <w:sz w:val="28"/>
        </w:rPr>
        <w:t>(полностью кожаные, без</w:t>
      </w:r>
      <w:r>
        <w:rPr>
          <w:rFonts w:ascii="Times New Roman" w:hAnsi="Times New Roman"/>
          <w:sz w:val="28"/>
        </w:rPr>
        <w:t> </w:t>
      </w:r>
      <w:r>
        <w:rPr>
          <w:rFonts w:ascii="Times New Roman" w:hAnsi="Times New Roman"/>
          <w:sz w:val="28"/>
        </w:rPr>
        <w:t>текстильных вставок);</w:t>
      </w:r>
    </w:p>
    <w:p w14:paraId="95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Сапоги пожарного;</w:t>
      </w:r>
    </w:p>
    <w:p w14:paraId="96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Топор пожарного носимый;</w:t>
      </w:r>
    </w:p>
    <w:p w14:paraId="97010000">
      <w:pPr>
        <w:numPr>
          <w:ilvl w:val="0"/>
          <w:numId w:val="13"/>
        </w:num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Поясная кобура для пожарного топора.</w:t>
      </w:r>
    </w:p>
    <w:p w14:paraId="98010000">
      <w:pPr>
        <w:pStyle w:val="Style_11"/>
        <w:ind w:firstLine="0" w:left="0"/>
        <w:jc w:val="center"/>
      </w:pPr>
    </w:p>
    <w:p w14:paraId="99010000">
      <w:bookmarkStart w:id="27" w:name="__RefHeading___12"/>
      <w:bookmarkEnd w:id="27"/>
      <w:bookmarkStart w:id="28" w:name="__RefHeading___25"/>
      <w:bookmarkEnd w:id="28"/>
      <w:pPr>
        <w:pStyle w:val="Style_11"/>
        <w:ind w:firstLine="0" w:left="0"/>
        <w:jc w:val="center"/>
      </w:pPr>
      <w:r>
        <w:t>2</w:t>
      </w:r>
      <w:r>
        <w:t>.2.</w:t>
      </w:r>
      <w:r>
        <w:rPr>
          <w:i w:val="1"/>
        </w:rPr>
        <w:t xml:space="preserve"> </w:t>
      </w:r>
      <w:r>
        <w:t>Материалы, оборудование и инструменты,</w:t>
      </w:r>
    </w:p>
    <w:p w14:paraId="9A010000">
      <w:bookmarkStart w:id="29" w:name="__RefHeading___13"/>
      <w:bookmarkEnd w:id="29"/>
      <w:bookmarkStart w:id="30" w:name="__RefHeading___26"/>
      <w:bookmarkEnd w:id="30"/>
      <w:pPr>
        <w:pStyle w:val="Style_11"/>
        <w:ind w:firstLine="0" w:left="0"/>
        <w:jc w:val="center"/>
      </w:pPr>
      <w:r>
        <w:t>запрещенные на площадке</w:t>
      </w:r>
    </w:p>
    <w:p w14:paraId="9B010000">
      <w:pPr>
        <w:spacing w:after="0" w:line="360" w:lineRule="auto"/>
        <w:ind w:firstLine="709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Запрещается</w:t>
      </w:r>
      <w:r>
        <w:rPr>
          <w:rFonts w:ascii="Times New Roman" w:hAnsi="Times New Roman"/>
          <w:color w:val="000000"/>
          <w:sz w:val="28"/>
        </w:rPr>
        <w:t>:</w:t>
      </w:r>
    </w:p>
    <w:p w14:paraId="9C010000">
      <w:pPr>
        <w:pStyle w:val="Style_13"/>
        <w:numPr>
          <w:ilvl w:val="0"/>
          <w:numId w:val="14"/>
        </w:num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использовать снаряжение и </w:t>
      </w:r>
      <w:bookmarkStart w:id="31" w:name="_Hlk201155916"/>
      <w:r>
        <w:rPr>
          <w:rFonts w:ascii="Times New Roman" w:hAnsi="Times New Roman"/>
          <w:color w:val="000000"/>
          <w:sz w:val="28"/>
        </w:rPr>
        <w:t>средства индивидуальной защиты</w:t>
      </w:r>
      <w:bookmarkEnd w:id="31"/>
      <w:r>
        <w:rPr>
          <w:rFonts w:ascii="Times New Roman" w:hAnsi="Times New Roman"/>
          <w:color w:val="000000"/>
          <w:sz w:val="28"/>
        </w:rPr>
        <w:t>, не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имеющих сертификаты соответствия и лицензии на их применение</w:t>
      </w:r>
      <w:r>
        <w:rPr>
          <w:rFonts w:ascii="Times New Roman" w:hAnsi="Times New Roman"/>
          <w:color w:val="000000"/>
          <w:sz w:val="28"/>
        </w:rPr>
        <w:t>;</w:t>
      </w:r>
    </w:p>
    <w:p w14:paraId="9D010000">
      <w:pPr>
        <w:pStyle w:val="Style_13"/>
        <w:numPr>
          <w:ilvl w:val="0"/>
          <w:numId w:val="14"/>
        </w:numPr>
        <w:spacing w:after="0" w:line="360" w:lineRule="auto"/>
        <w:ind w:firstLine="709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использовать снаряжение и </w:t>
      </w:r>
      <w:r>
        <w:rPr>
          <w:rFonts w:ascii="Times New Roman" w:hAnsi="Times New Roman"/>
          <w:color w:val="000000"/>
          <w:sz w:val="28"/>
        </w:rPr>
        <w:t>средства индивидуальной защиты</w:t>
      </w:r>
      <w:r>
        <w:rPr>
          <w:rFonts w:ascii="Times New Roman" w:hAnsi="Times New Roman"/>
          <w:color w:val="000000"/>
          <w:sz w:val="28"/>
        </w:rPr>
        <w:t>, не</w:t>
      </w:r>
      <w:r>
        <w:rPr>
          <w:rFonts w:ascii="Times New Roman" w:hAnsi="Times New Roman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прошедших испытание;</w:t>
      </w:r>
    </w:p>
    <w:p w14:paraId="9E010000">
      <w:pPr>
        <w:pStyle w:val="Style_13"/>
        <w:numPr>
          <w:ilvl w:val="0"/>
          <w:numId w:val="1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выполнять конкурсные задания на оборудовании и в снаряжении, не указанном в Инфраструктурном листе</w:t>
      </w:r>
      <w:r>
        <w:rPr>
          <w:rFonts w:ascii="Times New Roman" w:hAnsi="Times New Roman"/>
          <w:sz w:val="28"/>
        </w:rPr>
        <w:t>;</w:t>
      </w:r>
    </w:p>
    <w:p w14:paraId="9F010000">
      <w:pPr>
        <w:pStyle w:val="Style_13"/>
        <w:numPr>
          <w:ilvl w:val="0"/>
          <w:numId w:val="14"/>
        </w:numPr>
        <w:spacing w:after="0" w:line="36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использование оборудования и инструмента, дающих преимущество над другими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>ами</w:t>
      </w:r>
      <w:r>
        <w:rPr>
          <w:rFonts w:ascii="Times New Roman" w:hAnsi="Times New Roman"/>
          <w:sz w:val="28"/>
        </w:rPr>
        <w:t>.</w:t>
      </w:r>
    </w:p>
    <w:p w14:paraId="A0010000">
      <w:bookmarkStart w:id="32" w:name="__RefHeading___14"/>
      <w:bookmarkEnd w:id="32"/>
      <w:bookmarkStart w:id="33" w:name="__RefHeading___27"/>
      <w:bookmarkEnd w:id="33"/>
      <w:pPr>
        <w:pStyle w:val="Style_17"/>
      </w:pPr>
      <w:r>
        <w:t>3</w:t>
      </w:r>
      <w:r>
        <w:t xml:space="preserve">. </w:t>
      </w:r>
      <w:r>
        <w:t>Приложения</w:t>
      </w:r>
    </w:p>
    <w:p w14:paraId="A1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1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Инструкция по заполнению матрицы конкурсн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</w:t>
      </w:r>
    </w:p>
    <w:p w14:paraId="A2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2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Матрица конкурсн</w:t>
      </w:r>
      <w:r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задани</w:t>
      </w:r>
      <w:r>
        <w:rPr>
          <w:rFonts w:ascii="Times New Roman" w:hAnsi="Times New Roman"/>
          <w:sz w:val="28"/>
        </w:rPr>
        <w:t>я</w:t>
      </w:r>
      <w:r>
        <w:rPr>
          <w:rFonts w:ascii="Times New Roman" w:hAnsi="Times New Roman"/>
          <w:sz w:val="28"/>
        </w:rPr>
        <w:t>.</w:t>
      </w:r>
    </w:p>
    <w:p w14:paraId="A3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Приложение 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Инструкция по охране труда по компетенции «</w:t>
      </w:r>
      <w:r>
        <w:rPr>
          <w:rFonts w:ascii="Times New Roman" w:hAnsi="Times New Roman"/>
          <w:sz w:val="28"/>
        </w:rPr>
        <w:t>Пожарная безопасность</w:t>
      </w:r>
      <w:r>
        <w:rPr>
          <w:rFonts w:ascii="Times New Roman" w:hAnsi="Times New Roman"/>
          <w:sz w:val="28"/>
        </w:rPr>
        <w:t>».</w:t>
      </w:r>
    </w:p>
    <w:p w14:paraId="A4010000">
      <w:pPr>
        <w:spacing w:after="0" w:line="36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4. Чек-лист компетенции.</w:t>
      </w:r>
    </w:p>
    <w:p w14:paraId="A5010000">
      <w:pPr>
        <w:spacing w:after="0" w:line="360" w:lineRule="auto"/>
        <w:ind/>
        <w:contextualSpacing w:val="1"/>
        <w:jc w:val="both"/>
        <w:rPr>
          <w:rFonts w:ascii="Times New Roman" w:hAnsi="Times New Roman"/>
          <w:sz w:val="28"/>
        </w:rPr>
      </w:pPr>
    </w:p>
    <w:sectPr>
      <w:footerReference r:id="rId1" w:type="default"/>
      <w:pgSz w:h="16838" w:orient="portrait" w:w="11906"/>
      <w:pgMar w:bottom="1134" w:footer="709" w:gutter="0" w:header="709" w:left="1701" w:right="851" w:top="1134"/>
      <w:pgNumType w:start="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  <w:rPr>
        <w:rFonts w:ascii="Times New Roman" w:hAnsi="Times New Roman"/>
        <w:sz w:val="24"/>
      </w:rPr>
    </w:pPr>
  </w:p>
</w:ftr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>
      <w:r>
        <w:separator/>
      </w:r>
    </w:p>
  </w:footnote>
  <w:footnote w:id="0" w:type="continuationSeparator">
    <w:p>
      <w:r>
        <w:continuationSeparator/>
      </w:r>
    </w:p>
  </w:footnote>
  <w:footnote w:id="1">
    <w:p w14:paraId="A6010000">
      <w:pPr>
        <w:spacing w:after="0" w:line="240" w:lineRule="auto"/>
        <w:ind/>
        <w:jc w:val="both"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A7010000">
      <w:pPr>
        <w:spacing w:after="0" w:line="240" w:lineRule="auto"/>
        <w:ind/>
      </w:pPr>
      <w:r>
        <w:rPr>
          <w:vertAlign w:val="superscript"/>
        </w:rPr>
        <w:footnoteRef/>
      </w:r>
      <w:r>
        <w:rPr>
          <w:rFonts w:ascii="Times New Roman" w:hAnsi="Times New Roman"/>
          <w:i w:val="1"/>
          <w:color w:val="000000"/>
          <w:sz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1069"/>
      </w:pPr>
    </w:lvl>
    <w:lvl w:ilvl="1">
      <w:start w:val="1"/>
      <w:numFmt w:val="lowerLetter"/>
      <w:lvlText w:val="%2."/>
      <w:lvlJc w:val="left"/>
      <w:pPr>
        <w:ind w:hanging="360" w:left="1789"/>
      </w:pPr>
    </w:lvl>
    <w:lvl w:ilvl="2">
      <w:start w:val="1"/>
      <w:numFmt w:val="lowerRoman"/>
      <w:lvlText w:val="%3."/>
      <w:lvlJc w:val="right"/>
      <w:pPr>
        <w:ind w:hanging="180" w:left="2509"/>
      </w:pPr>
    </w:lvl>
    <w:lvl w:ilvl="3">
      <w:start w:val="1"/>
      <w:numFmt w:val="decimal"/>
      <w:lvlText w:val="%4."/>
      <w:lvlJc w:val="left"/>
      <w:pPr>
        <w:ind w:hanging="360" w:left="3229"/>
      </w:pPr>
    </w:lvl>
    <w:lvl w:ilvl="4">
      <w:start w:val="1"/>
      <w:numFmt w:val="lowerLetter"/>
      <w:lvlText w:val="%5."/>
      <w:lvlJc w:val="left"/>
      <w:pPr>
        <w:ind w:hanging="360" w:left="3949"/>
      </w:pPr>
    </w:lvl>
    <w:lvl w:ilvl="5">
      <w:start w:val="1"/>
      <w:numFmt w:val="lowerRoman"/>
      <w:lvlText w:val="%6."/>
      <w:lvlJc w:val="right"/>
      <w:pPr>
        <w:ind w:hanging="180" w:left="4669"/>
      </w:pPr>
    </w:lvl>
    <w:lvl w:ilvl="6">
      <w:start w:val="1"/>
      <w:numFmt w:val="decimal"/>
      <w:lvlText w:val="%7."/>
      <w:lvlJc w:val="left"/>
      <w:pPr>
        <w:ind w:hanging="360" w:left="5389"/>
      </w:pPr>
    </w:lvl>
    <w:lvl w:ilvl="7">
      <w:start w:val="1"/>
      <w:numFmt w:val="lowerLetter"/>
      <w:lvlText w:val="%8."/>
      <w:lvlJc w:val="left"/>
      <w:pPr>
        <w:ind w:hanging="360" w:left="6109"/>
      </w:pPr>
    </w:lvl>
    <w:lvl w:ilvl="8">
      <w:start w:val="1"/>
      <w:numFmt w:val="lowerRoman"/>
      <w:lvlText w:val="%9."/>
      <w:lvlJc w:val="right"/>
      <w:pPr>
        <w:ind w:hanging="180" w:left="6829"/>
      </w:pPr>
    </w:lvl>
  </w:abstractNum>
  <w:abstractNum w:abstractNumId="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4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5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6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7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8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9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0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1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2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3">
    <w:lvl w:ilvl="0">
      <w:start w:val="1"/>
      <w:numFmt w:val="bullet"/>
      <w:lvlText w:val=""/>
      <w:lvlJc w:val="left"/>
      <w:pPr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hAnsi="Wingdings"/>
      </w:rPr>
    </w:lvl>
  </w:abstractNum>
  <w:abstractNum w:abstractNumId="14">
    <w:lvl w:ilvl="0">
      <w:start w:val="1"/>
      <w:numFmt w:val="bullet"/>
      <w:pStyle w:val="Style_37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15">
    <w:lvl w:ilvl="0">
      <w:start w:val="1"/>
      <w:numFmt w:val="bullet"/>
      <w:pStyle w:val="Style_5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6">
    <w:lvl w:ilvl="0">
      <w:start w:val="1"/>
      <w:numFmt w:val="bullet"/>
      <w:pStyle w:val="Style_53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7">
    <w:lvl w:ilvl="0">
      <w:start w:val="1"/>
      <w:numFmt w:val="bullet"/>
      <w:pStyle w:val="Style_61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8" w:type="paragraph">
    <w:name w:val="Normal"/>
    <w:link w:val="Style_18_ch"/>
    <w:uiPriority w:val="0"/>
    <w:qFormat/>
  </w:style>
  <w:style w:default="1" w:styleId="Style_18_ch" w:type="character">
    <w:name w:val="Normal"/>
    <w:link w:val="Style_18"/>
  </w:style>
  <w:style w:styleId="Style_1" w:type="paragraph">
    <w:name w:val="footer"/>
    <w:basedOn w:val="Style_18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18_ch"/>
    <w:link w:val="Style_1"/>
  </w:style>
  <w:style w:styleId="Style_19" w:type="paragraph">
    <w:name w:val="Doc title"/>
    <w:basedOn w:val="Style_18"/>
    <w:link w:val="Style_19_ch"/>
    <w:pPr>
      <w:spacing w:after="0" w:line="360" w:lineRule="auto"/>
      <w:ind/>
    </w:pPr>
    <w:rPr>
      <w:rFonts w:ascii="Arial" w:hAnsi="Arial"/>
      <w:b w:val="1"/>
      <w:sz w:val="40"/>
    </w:rPr>
  </w:style>
  <w:style w:styleId="Style_19_ch" w:type="character">
    <w:name w:val="Doc title"/>
    <w:basedOn w:val="Style_18_ch"/>
    <w:link w:val="Style_19"/>
    <w:rPr>
      <w:rFonts w:ascii="Arial" w:hAnsi="Arial"/>
      <w:b w:val="1"/>
      <w:sz w:val="40"/>
    </w:rPr>
  </w:style>
  <w:style w:styleId="Style_20" w:type="paragraph">
    <w:name w:val="Body Text Indent 2"/>
    <w:basedOn w:val="Style_18"/>
    <w:link w:val="Style_20_ch"/>
    <w:pPr>
      <w:spacing w:after="0" w:line="360" w:lineRule="auto"/>
      <w:ind w:firstLine="0" w:left="720"/>
    </w:pPr>
    <w:rPr>
      <w:rFonts w:ascii="Arial" w:hAnsi="Arial"/>
      <w:sz w:val="24"/>
    </w:rPr>
  </w:style>
  <w:style w:styleId="Style_20_ch" w:type="character">
    <w:name w:val="Body Text Indent 2"/>
    <w:basedOn w:val="Style_18_ch"/>
    <w:link w:val="Style_20"/>
    <w:rPr>
      <w:rFonts w:ascii="Arial" w:hAnsi="Arial"/>
      <w:sz w:val="24"/>
    </w:rPr>
  </w:style>
  <w:style w:styleId="Style_8" w:type="paragraph">
    <w:name w:val="toc 2"/>
    <w:basedOn w:val="Style_18"/>
    <w:next w:val="Style_18"/>
    <w:link w:val="Style_8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8_ch" w:type="character">
    <w:name w:val="toc 2"/>
    <w:basedOn w:val="Style_18_ch"/>
    <w:link w:val="Style_8"/>
    <w:rPr>
      <w:rFonts w:ascii="Times New Roman" w:hAnsi="Times New Roman"/>
    </w:rPr>
  </w:style>
  <w:style w:styleId="Style_21" w:type="paragraph">
    <w:name w:val="page number"/>
    <w:link w:val="Style_21_ch"/>
    <w:rPr>
      <w:rFonts w:ascii="Arial" w:hAnsi="Arial"/>
      <w:sz w:val="16"/>
    </w:rPr>
  </w:style>
  <w:style w:styleId="Style_21_ch" w:type="character">
    <w:name w:val="page number"/>
    <w:link w:val="Style_21"/>
    <w:rPr>
      <w:rFonts w:ascii="Arial" w:hAnsi="Arial"/>
      <w:sz w:val="16"/>
    </w:rPr>
  </w:style>
  <w:style w:styleId="Style_22" w:type="paragraph">
    <w:name w:val="toc 4"/>
    <w:next w:val="Style_18"/>
    <w:link w:val="Style_22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22_ch" w:type="character">
    <w:name w:val="toc 4"/>
    <w:link w:val="Style_22"/>
    <w:rPr>
      <w:rFonts w:ascii="XO Thames" w:hAnsi="XO Thames"/>
      <w:sz w:val="28"/>
    </w:rPr>
  </w:style>
  <w:style w:styleId="Style_23" w:type="paragraph">
    <w:name w:val="heading 7"/>
    <w:basedOn w:val="Style_18"/>
    <w:next w:val="Style_18"/>
    <w:link w:val="Style_23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23_ch" w:type="character">
    <w:name w:val="heading 7"/>
    <w:basedOn w:val="Style_18_ch"/>
    <w:link w:val="Style_23"/>
    <w:rPr>
      <w:rFonts w:ascii="Arial" w:hAnsi="Arial"/>
      <w:spacing w:val="-3"/>
      <w:sz w:val="28"/>
    </w:rPr>
  </w:style>
  <w:style w:styleId="Style_24" w:type="paragraph">
    <w:name w:val="Body Text 2"/>
    <w:basedOn w:val="Style_18"/>
    <w:link w:val="Style_24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24_ch" w:type="character">
    <w:name w:val="Body Text 2"/>
    <w:basedOn w:val="Style_18_ch"/>
    <w:link w:val="Style_24"/>
    <w:rPr>
      <w:rFonts w:ascii="Arial" w:hAnsi="Arial"/>
      <w:spacing w:val="-3"/>
    </w:rPr>
  </w:style>
  <w:style w:styleId="Style_25" w:type="paragraph">
    <w:name w:val="toc 6"/>
    <w:next w:val="Style_18"/>
    <w:link w:val="Style_25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25_ch" w:type="character">
    <w:name w:val="toc 6"/>
    <w:link w:val="Style_25"/>
    <w:rPr>
      <w:rFonts w:ascii="XO Thames" w:hAnsi="XO Thames"/>
      <w:sz w:val="28"/>
    </w:rPr>
  </w:style>
  <w:style w:styleId="Style_26" w:type="paragraph">
    <w:name w:val="Doc subtitle2"/>
    <w:basedOn w:val="Style_18"/>
    <w:link w:val="Style_26_ch"/>
    <w:pPr>
      <w:spacing w:after="0" w:line="360" w:lineRule="auto"/>
      <w:ind/>
    </w:pPr>
    <w:rPr>
      <w:rFonts w:ascii="Arial" w:hAnsi="Arial"/>
      <w:sz w:val="28"/>
    </w:rPr>
  </w:style>
  <w:style w:styleId="Style_26_ch" w:type="character">
    <w:name w:val="Doc subtitle2"/>
    <w:basedOn w:val="Style_18_ch"/>
    <w:link w:val="Style_26"/>
    <w:rPr>
      <w:rFonts w:ascii="Arial" w:hAnsi="Arial"/>
      <w:sz w:val="28"/>
    </w:rPr>
  </w:style>
  <w:style w:styleId="Style_27" w:type="paragraph">
    <w:name w:val="toc 7"/>
    <w:next w:val="Style_18"/>
    <w:link w:val="Style_2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27_ch" w:type="character">
    <w:name w:val="toc 7"/>
    <w:link w:val="Style_27"/>
    <w:rPr>
      <w:rFonts w:ascii="XO Thames" w:hAnsi="XO Thames"/>
      <w:sz w:val="28"/>
    </w:rPr>
  </w:style>
  <w:style w:styleId="Style_28" w:type="paragraph">
    <w:name w:val="!Синий заголовок текста"/>
    <w:basedOn w:val="Style_29"/>
    <w:link w:val="Style_28_ch"/>
  </w:style>
  <w:style w:styleId="Style_28_ch" w:type="character">
    <w:name w:val="!Синий заголовок текста"/>
    <w:basedOn w:val="Style_29_ch"/>
    <w:link w:val="Style_28"/>
  </w:style>
  <w:style w:styleId="Style_30" w:type="paragraph">
    <w:name w:val="numbered list"/>
    <w:basedOn w:val="Style_5"/>
    <w:link w:val="Style_30_ch"/>
  </w:style>
  <w:style w:styleId="Style_30_ch" w:type="character">
    <w:name w:val="numbered list"/>
    <w:basedOn w:val="Style_5_ch"/>
    <w:link w:val="Style_30"/>
  </w:style>
  <w:style w:styleId="Style_10" w:type="paragraph">
    <w:name w:val="!Заголовок-1"/>
    <w:basedOn w:val="Style_17"/>
    <w:link w:val="Style_10_ch"/>
  </w:style>
  <w:style w:styleId="Style_10_ch" w:type="character">
    <w:name w:val="!Заголовок-1"/>
    <w:basedOn w:val="Style_17_ch"/>
    <w:link w:val="Style_10"/>
  </w:style>
  <w:style w:styleId="Style_31" w:type="paragraph">
    <w:name w:val="header"/>
    <w:basedOn w:val="Style_18"/>
    <w:link w:val="Style_3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1_ch" w:type="character">
    <w:name w:val="header"/>
    <w:basedOn w:val="Style_18_ch"/>
    <w:link w:val="Style_31"/>
  </w:style>
  <w:style w:styleId="Style_16" w:type="paragraph">
    <w:name w:val="heading 3"/>
    <w:basedOn w:val="Style_18"/>
    <w:next w:val="Style_18"/>
    <w:link w:val="Style_16_ch"/>
    <w:uiPriority w:val="9"/>
    <w:qFormat/>
    <w:pPr>
      <w:keepNext w:val="1"/>
      <w:spacing w:after="0" w:line="360" w:lineRule="auto"/>
      <w:ind/>
      <w:contextualSpacing w:val="1"/>
      <w:jc w:val="center"/>
      <w:outlineLvl w:val="2"/>
    </w:pPr>
    <w:rPr>
      <w:rFonts w:ascii="Times New Roman" w:hAnsi="Times New Roman"/>
      <w:b w:val="1"/>
      <w:sz w:val="28"/>
    </w:rPr>
  </w:style>
  <w:style w:styleId="Style_16_ch" w:type="character">
    <w:name w:val="heading 3"/>
    <w:basedOn w:val="Style_18_ch"/>
    <w:link w:val="Style_16"/>
    <w:rPr>
      <w:rFonts w:ascii="Times New Roman" w:hAnsi="Times New Roman"/>
      <w:b w:val="1"/>
      <w:sz w:val="28"/>
    </w:rPr>
  </w:style>
  <w:style w:styleId="Style_32" w:type="paragraph">
    <w:name w:val="Placeholder Text"/>
    <w:basedOn w:val="Style_33"/>
    <w:link w:val="Style_32_ch"/>
    <w:rPr>
      <w:color w:val="808080"/>
    </w:rPr>
  </w:style>
  <w:style w:styleId="Style_32_ch" w:type="character">
    <w:name w:val="Placeholder Text"/>
    <w:basedOn w:val="Style_33_ch"/>
    <w:link w:val="Style_32"/>
    <w:rPr>
      <w:color w:val="808080"/>
    </w:rPr>
  </w:style>
  <w:style w:styleId="Style_34" w:type="paragraph">
    <w:name w:val="annotation subject"/>
    <w:basedOn w:val="Style_35"/>
    <w:next w:val="Style_35"/>
    <w:link w:val="Style_34_ch"/>
    <w:rPr>
      <w:b w:val="1"/>
    </w:rPr>
  </w:style>
  <w:style w:styleId="Style_34_ch" w:type="character">
    <w:name w:val="annotation subject"/>
    <w:basedOn w:val="Style_35_ch"/>
    <w:link w:val="Style_34"/>
    <w:rPr>
      <w:b w:val="1"/>
    </w:rPr>
  </w:style>
  <w:style w:styleId="Style_36" w:type="paragraph">
    <w:name w:val="heading 9"/>
    <w:basedOn w:val="Style_18"/>
    <w:next w:val="Style_18"/>
    <w:link w:val="Style_36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36_ch" w:type="character">
    <w:name w:val="heading 9"/>
    <w:basedOn w:val="Style_18_ch"/>
    <w:link w:val="Style_36"/>
    <w:rPr>
      <w:rFonts w:ascii="Arial" w:hAnsi="Arial"/>
      <w:sz w:val="24"/>
      <w:u w:val="single"/>
    </w:rPr>
  </w:style>
  <w:style w:styleId="Style_35" w:type="paragraph">
    <w:name w:val="annotation text"/>
    <w:basedOn w:val="Style_18"/>
    <w:link w:val="Style_35_ch"/>
    <w:pPr>
      <w:spacing w:after="0" w:line="240" w:lineRule="auto"/>
      <w:ind/>
    </w:pPr>
    <w:rPr>
      <w:rFonts w:ascii="Times New Roman" w:hAnsi="Times New Roman"/>
      <w:sz w:val="20"/>
    </w:rPr>
  </w:style>
  <w:style w:styleId="Style_35_ch" w:type="character">
    <w:name w:val="annotation text"/>
    <w:basedOn w:val="Style_18_ch"/>
    <w:link w:val="Style_35"/>
    <w:rPr>
      <w:rFonts w:ascii="Times New Roman" w:hAnsi="Times New Roman"/>
      <w:sz w:val="20"/>
    </w:rPr>
  </w:style>
  <w:style w:styleId="Style_37" w:type="paragraph">
    <w:name w:val="Lista Black"/>
    <w:basedOn w:val="Style_3"/>
    <w:link w:val="Style_37_ch"/>
    <w:pPr>
      <w:keepNext w:val="1"/>
      <w:numPr>
        <w:numId w:val="15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37_ch" w:type="character">
    <w:name w:val="Lista Black"/>
    <w:basedOn w:val="Style_3_ch"/>
    <w:link w:val="Style_37"/>
    <w:rPr>
      <w:rFonts w:ascii="Calibri" w:hAnsi="Calibri"/>
      <w:sz w:val="20"/>
    </w:rPr>
  </w:style>
  <w:style w:styleId="Style_38" w:type="paragraph">
    <w:name w:val="FollowedHyperlink"/>
    <w:link w:val="Style_38_ch"/>
    <w:rPr>
      <w:color w:val="800080"/>
      <w:u w:val="single"/>
    </w:rPr>
  </w:style>
  <w:style w:styleId="Style_38_ch" w:type="character">
    <w:name w:val="FollowedHyperlink"/>
    <w:link w:val="Style_38"/>
    <w:rPr>
      <w:color w:val="800080"/>
      <w:u w:val="single"/>
    </w:rPr>
  </w:style>
  <w:style w:styleId="Style_5" w:type="paragraph">
    <w:name w:val="bullet"/>
    <w:basedOn w:val="Style_18"/>
    <w:link w:val="Style_5_ch"/>
    <w:pPr>
      <w:numPr>
        <w:numId w:val="16"/>
      </w:numPr>
      <w:spacing w:after="0" w:line="360" w:lineRule="auto"/>
      <w:ind/>
    </w:pPr>
    <w:rPr>
      <w:rFonts w:ascii="Arial" w:hAnsi="Arial"/>
    </w:rPr>
  </w:style>
  <w:style w:styleId="Style_5_ch" w:type="character">
    <w:name w:val="bullet"/>
    <w:basedOn w:val="Style_18_ch"/>
    <w:link w:val="Style_5"/>
    <w:rPr>
      <w:rFonts w:ascii="Arial" w:hAnsi="Arial"/>
    </w:rPr>
  </w:style>
  <w:style w:styleId="Style_29" w:type="paragraph">
    <w:name w:val="выделение цвет"/>
    <w:basedOn w:val="Style_18"/>
    <w:link w:val="Style_29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29_ch" w:type="character">
    <w:name w:val="выделение цвет"/>
    <w:basedOn w:val="Style_18_ch"/>
    <w:link w:val="Style_29"/>
    <w:rPr>
      <w:rFonts w:ascii="Times New Roman" w:hAnsi="Times New Roman"/>
      <w:b w:val="1"/>
      <w:color w:val="2C8DE6"/>
      <w:u w:val="single"/>
    </w:rPr>
  </w:style>
  <w:style w:styleId="Style_39" w:type="paragraph">
    <w:name w:val="Базовый"/>
    <w:link w:val="Style_39_ch"/>
    <w:pPr>
      <w:spacing w:after="200" w:line="276" w:lineRule="auto"/>
      <w:ind/>
    </w:pPr>
    <w:rPr>
      <w:rFonts w:ascii="Times New Roman" w:hAnsi="Times New Roman"/>
      <w:sz w:val="24"/>
    </w:rPr>
  </w:style>
  <w:style w:styleId="Style_39_ch" w:type="character">
    <w:name w:val="Базовый"/>
    <w:link w:val="Style_39"/>
    <w:rPr>
      <w:rFonts w:ascii="Times New Roman" w:hAnsi="Times New Roman"/>
      <w:sz w:val="24"/>
    </w:rPr>
  </w:style>
  <w:style w:styleId="Style_9" w:type="paragraph">
    <w:name w:val="toc 3"/>
    <w:basedOn w:val="Style_18"/>
    <w:next w:val="Style_18"/>
    <w:link w:val="Style_9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9_ch" w:type="character">
    <w:name w:val="toc 3"/>
    <w:basedOn w:val="Style_18_ch"/>
    <w:link w:val="Style_9"/>
    <w:rPr>
      <w:rFonts w:ascii="Calibri" w:hAnsi="Calibri"/>
    </w:rPr>
  </w:style>
  <w:style w:styleId="Style_4" w:type="paragraph">
    <w:name w:val="Основной текст (14)_3"/>
    <w:basedOn w:val="Style_18"/>
    <w:link w:val="Style_4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4_ch" w:type="character">
    <w:name w:val="Основной текст (14)_3"/>
    <w:basedOn w:val="Style_18_ch"/>
    <w:link w:val="Style_4"/>
    <w:rPr>
      <w:rFonts w:ascii="Segoe UI" w:hAnsi="Segoe UI"/>
      <w:sz w:val="19"/>
    </w:rPr>
  </w:style>
  <w:style w:styleId="Style_40" w:type="paragraph">
    <w:name w:val="Doc subtitle1"/>
    <w:basedOn w:val="Style_18"/>
    <w:link w:val="Style_40_ch"/>
    <w:pPr>
      <w:spacing w:after="0" w:line="360" w:lineRule="auto"/>
      <w:ind/>
    </w:pPr>
    <w:rPr>
      <w:rFonts w:ascii="Arial" w:hAnsi="Arial"/>
      <w:b w:val="1"/>
      <w:sz w:val="28"/>
    </w:rPr>
  </w:style>
  <w:style w:styleId="Style_40_ch" w:type="character">
    <w:name w:val="Doc subtitle1"/>
    <w:basedOn w:val="Style_18_ch"/>
    <w:link w:val="Style_40"/>
    <w:rPr>
      <w:rFonts w:ascii="Arial" w:hAnsi="Arial"/>
      <w:b w:val="1"/>
      <w:sz w:val="28"/>
    </w:rPr>
  </w:style>
  <w:style w:styleId="Style_3" w:type="paragraph">
    <w:name w:val="Body Text"/>
    <w:basedOn w:val="Style_18"/>
    <w:link w:val="Style_3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3_ch" w:type="character">
    <w:name w:val="Body Text"/>
    <w:basedOn w:val="Style_18_ch"/>
    <w:link w:val="Style_3"/>
    <w:rPr>
      <w:rFonts w:ascii="Arial" w:hAnsi="Arial"/>
      <w:sz w:val="24"/>
    </w:rPr>
  </w:style>
  <w:style w:styleId="Style_41" w:type="paragraph">
    <w:name w:val="Неразрешенное упоминание2"/>
    <w:basedOn w:val="Style_33"/>
    <w:link w:val="Style_41_ch"/>
    <w:rPr>
      <w:color w:val="605E5C"/>
      <w:shd w:fill="E1DFDD" w:val="clear"/>
    </w:rPr>
  </w:style>
  <w:style w:styleId="Style_41_ch" w:type="character">
    <w:name w:val="Неразрешенное упоминание2"/>
    <w:basedOn w:val="Style_33_ch"/>
    <w:link w:val="Style_41"/>
    <w:rPr>
      <w:color w:val="605E5C"/>
      <w:shd w:fill="E1DFDD" w:val="clear"/>
    </w:rPr>
  </w:style>
  <w:style w:styleId="Style_42" w:type="paragraph">
    <w:name w:val="heading 5"/>
    <w:basedOn w:val="Style_18"/>
    <w:next w:val="Style_18"/>
    <w:link w:val="Style_42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42_ch" w:type="character">
    <w:name w:val="heading 5"/>
    <w:basedOn w:val="Style_18_ch"/>
    <w:link w:val="Style_42"/>
    <w:rPr>
      <w:rFonts w:ascii="Arial" w:hAnsi="Arial"/>
      <w:b w:val="1"/>
      <w:sz w:val="28"/>
    </w:rPr>
  </w:style>
  <w:style w:styleId="Style_13" w:type="paragraph">
    <w:name w:val="List Paragraph"/>
    <w:basedOn w:val="Style_18"/>
    <w:link w:val="Style_13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13_ch" w:type="character">
    <w:name w:val="List Paragraph"/>
    <w:basedOn w:val="Style_18_ch"/>
    <w:link w:val="Style_13"/>
    <w:rPr>
      <w:rFonts w:ascii="Calibri" w:hAnsi="Calibri"/>
    </w:rPr>
  </w:style>
  <w:style w:styleId="Style_17" w:type="paragraph">
    <w:name w:val="heading 1"/>
    <w:basedOn w:val="Style_18"/>
    <w:next w:val="Style_18"/>
    <w:link w:val="Style_17_ch"/>
    <w:uiPriority w:val="9"/>
    <w:qFormat/>
    <w:pPr>
      <w:keepNext w:val="1"/>
      <w:spacing w:after="0" w:line="360" w:lineRule="auto"/>
      <w:ind/>
      <w:contextualSpacing w:val="1"/>
      <w:jc w:val="center"/>
      <w:outlineLvl w:val="0"/>
    </w:pPr>
    <w:rPr>
      <w:rFonts w:ascii="Times New Roman" w:hAnsi="Times New Roman"/>
      <w:b w:val="1"/>
      <w:caps w:val="1"/>
      <w:sz w:val="28"/>
    </w:rPr>
  </w:style>
  <w:style w:styleId="Style_17_ch" w:type="character">
    <w:name w:val="heading 1"/>
    <w:basedOn w:val="Style_18_ch"/>
    <w:link w:val="Style_17"/>
    <w:rPr>
      <w:rFonts w:ascii="Times New Roman" w:hAnsi="Times New Roman"/>
      <w:b w:val="1"/>
      <w:caps w:val="1"/>
      <w:sz w:val="28"/>
    </w:rPr>
  </w:style>
  <w:style w:styleId="Style_43" w:type="paragraph">
    <w:name w:val="!Текст"/>
    <w:basedOn w:val="Style_18"/>
    <w:link w:val="Style_43_ch"/>
    <w:pPr>
      <w:spacing w:after="0" w:line="360" w:lineRule="auto"/>
      <w:ind/>
      <w:jc w:val="both"/>
    </w:pPr>
    <w:rPr>
      <w:rFonts w:ascii="Times New Roman" w:hAnsi="Times New Roman"/>
    </w:rPr>
  </w:style>
  <w:style w:styleId="Style_43_ch" w:type="character">
    <w:name w:val="!Текст"/>
    <w:basedOn w:val="Style_18_ch"/>
    <w:link w:val="Style_43"/>
    <w:rPr>
      <w:rFonts w:ascii="Times New Roman" w:hAnsi="Times New Roman"/>
    </w:rPr>
  </w:style>
  <w:style w:styleId="Style_44" w:type="paragraph">
    <w:name w:val="Абзац списка1"/>
    <w:basedOn w:val="Style_18"/>
    <w:link w:val="Style_44_ch"/>
    <w:pPr>
      <w:spacing w:after="0" w:line="360" w:lineRule="auto"/>
      <w:ind w:firstLine="0" w:left="720"/>
    </w:pPr>
    <w:rPr>
      <w:rFonts w:ascii="Arial" w:hAnsi="Arial"/>
    </w:rPr>
  </w:style>
  <w:style w:styleId="Style_44_ch" w:type="character">
    <w:name w:val="Абзац списка1"/>
    <w:basedOn w:val="Style_18_ch"/>
    <w:link w:val="Style_44"/>
    <w:rPr>
      <w:rFonts w:ascii="Arial" w:hAnsi="Arial"/>
    </w:rPr>
  </w:style>
  <w:style w:styleId="Style_45" w:type="paragraph">
    <w:name w:val="Hyperlink"/>
    <w:link w:val="Style_45_ch"/>
    <w:rPr>
      <w:color w:val="0000FF"/>
      <w:u w:val="single"/>
    </w:rPr>
  </w:style>
  <w:style w:styleId="Style_45_ch" w:type="character">
    <w:name w:val="Hyperlink"/>
    <w:link w:val="Style_45"/>
    <w:rPr>
      <w:color w:val="0000FF"/>
      <w:u w:val="single"/>
    </w:rPr>
  </w:style>
  <w:style w:styleId="Style_46" w:type="paragraph">
    <w:name w:val="Footnote"/>
    <w:basedOn w:val="Style_18"/>
    <w:link w:val="Style_46_ch"/>
    <w:pPr>
      <w:spacing w:after="0" w:line="360" w:lineRule="auto"/>
      <w:ind/>
    </w:pPr>
    <w:rPr>
      <w:rFonts w:ascii="Times New Roman" w:hAnsi="Times New Roman"/>
    </w:rPr>
  </w:style>
  <w:style w:styleId="Style_46_ch" w:type="character">
    <w:name w:val="Footnote"/>
    <w:basedOn w:val="Style_18_ch"/>
    <w:link w:val="Style_46"/>
    <w:rPr>
      <w:rFonts w:ascii="Times New Roman" w:hAnsi="Times New Roman"/>
    </w:rPr>
  </w:style>
  <w:style w:styleId="Style_47" w:type="paragraph">
    <w:name w:val="heading 8"/>
    <w:basedOn w:val="Style_18"/>
    <w:next w:val="Style_18"/>
    <w:link w:val="Style_47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7_ch" w:type="character">
    <w:name w:val="heading 8"/>
    <w:basedOn w:val="Style_18_ch"/>
    <w:link w:val="Style_47"/>
    <w:rPr>
      <w:rFonts w:ascii="Arial" w:hAnsi="Arial"/>
      <w:b w:val="1"/>
      <w:sz w:val="24"/>
    </w:rPr>
  </w:style>
  <w:style w:styleId="Style_7" w:type="paragraph">
    <w:name w:val="toc 1"/>
    <w:basedOn w:val="Style_18"/>
    <w:next w:val="Style_18"/>
    <w:link w:val="Style_7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7_ch" w:type="character">
    <w:name w:val="toc 1"/>
    <w:basedOn w:val="Style_18_ch"/>
    <w:link w:val="Style_7"/>
    <w:rPr>
      <w:rFonts w:ascii="Arial" w:hAnsi="Arial"/>
      <w:sz w:val="24"/>
    </w:rPr>
  </w:style>
  <w:style w:styleId="Style_48" w:type="paragraph">
    <w:name w:val="538552DCBB0F4C4BB087ED922D6A6322"/>
    <w:link w:val="Style_48_ch"/>
    <w:pPr>
      <w:spacing w:after="200" w:line="276" w:lineRule="auto"/>
      <w:ind/>
    </w:pPr>
    <w:rPr>
      <w:rFonts w:ascii="Calibri" w:hAnsi="Calibri"/>
    </w:rPr>
  </w:style>
  <w:style w:styleId="Style_48_ch" w:type="character">
    <w:name w:val="538552DCBB0F4C4BB087ED922D6A6322"/>
    <w:link w:val="Style_48"/>
    <w:rPr>
      <w:rFonts w:ascii="Calibri" w:hAnsi="Calibri"/>
    </w:rPr>
  </w:style>
  <w:style w:styleId="Style_49" w:type="paragraph">
    <w:name w:val="Balloon Text"/>
    <w:basedOn w:val="Style_18"/>
    <w:link w:val="Style_49_ch"/>
    <w:pPr>
      <w:spacing w:after="0" w:line="240" w:lineRule="auto"/>
      <w:ind/>
    </w:pPr>
    <w:rPr>
      <w:rFonts w:ascii="Tahoma" w:hAnsi="Tahoma"/>
      <w:sz w:val="16"/>
    </w:rPr>
  </w:style>
  <w:style w:styleId="Style_49_ch" w:type="character">
    <w:name w:val="Balloon Text"/>
    <w:basedOn w:val="Style_18_ch"/>
    <w:link w:val="Style_49"/>
    <w:rPr>
      <w:rFonts w:ascii="Tahoma" w:hAnsi="Tahoma"/>
      <w:sz w:val="16"/>
    </w:rPr>
  </w:style>
  <w:style w:styleId="Style_50" w:type="paragraph">
    <w:name w:val="Header and Footer"/>
    <w:link w:val="Style_50_ch"/>
    <w:pPr>
      <w:spacing w:line="240" w:lineRule="auto"/>
      <w:ind/>
      <w:jc w:val="both"/>
    </w:pPr>
    <w:rPr>
      <w:rFonts w:ascii="XO Thames" w:hAnsi="XO Thames"/>
      <w:sz w:val="20"/>
    </w:rPr>
  </w:style>
  <w:style w:styleId="Style_50_ch" w:type="character">
    <w:name w:val="Header and Footer"/>
    <w:link w:val="Style_50"/>
    <w:rPr>
      <w:rFonts w:ascii="XO Thames" w:hAnsi="XO Thames"/>
      <w:sz w:val="20"/>
    </w:rPr>
  </w:style>
  <w:style w:styleId="Style_6" w:type="paragraph">
    <w:name w:val="TOC Heading"/>
    <w:basedOn w:val="Style_17"/>
    <w:next w:val="Style_18"/>
    <w:link w:val="Style_6_ch"/>
    <w:pPr>
      <w:keepLines w:val="1"/>
      <w:spacing w:before="480" w:line="276" w:lineRule="auto"/>
      <w:ind/>
      <w:outlineLvl w:val="8"/>
    </w:pPr>
    <w:rPr>
      <w:rFonts w:ascii="Cambria" w:hAnsi="Cambria"/>
      <w:caps w:val="0"/>
      <w:color w:val="365F91"/>
    </w:rPr>
  </w:style>
  <w:style w:styleId="Style_6_ch" w:type="character">
    <w:name w:val="TOC Heading"/>
    <w:basedOn w:val="Style_17_ch"/>
    <w:link w:val="Style_6"/>
    <w:rPr>
      <w:rFonts w:ascii="Cambria" w:hAnsi="Cambria"/>
      <w:caps w:val="0"/>
      <w:color w:val="365F91"/>
    </w:rPr>
  </w:style>
  <w:style w:styleId="Style_51" w:type="paragraph">
    <w:name w:val="No Spacing"/>
    <w:link w:val="Style_51_ch"/>
    <w:pPr>
      <w:spacing w:after="0" w:line="240" w:lineRule="auto"/>
      <w:ind/>
    </w:pPr>
  </w:style>
  <w:style w:styleId="Style_51_ch" w:type="character">
    <w:name w:val="No Spacing"/>
    <w:link w:val="Style_51"/>
  </w:style>
  <w:style w:styleId="Style_52" w:type="paragraph">
    <w:name w:val="toc 9"/>
    <w:next w:val="Style_18"/>
    <w:link w:val="Style_52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52_ch" w:type="character">
    <w:name w:val="toc 9"/>
    <w:link w:val="Style_52"/>
    <w:rPr>
      <w:rFonts w:ascii="XO Thames" w:hAnsi="XO Thames"/>
      <w:sz w:val="28"/>
    </w:rPr>
  </w:style>
  <w:style w:styleId="Style_53" w:type="paragraph">
    <w:name w:val="!Список с точками"/>
    <w:basedOn w:val="Style_18"/>
    <w:link w:val="Style_53_ch"/>
    <w:pPr>
      <w:numPr>
        <w:numId w:val="17"/>
      </w:numPr>
      <w:spacing w:after="0" w:line="360" w:lineRule="auto"/>
      <w:ind/>
      <w:jc w:val="both"/>
    </w:pPr>
    <w:rPr>
      <w:rFonts w:ascii="Times New Roman" w:hAnsi="Times New Roman"/>
    </w:rPr>
  </w:style>
  <w:style w:styleId="Style_53_ch" w:type="character">
    <w:name w:val="!Список с точками"/>
    <w:basedOn w:val="Style_18_ch"/>
    <w:link w:val="Style_53"/>
    <w:rPr>
      <w:rFonts w:ascii="Times New Roman" w:hAnsi="Times New Roman"/>
    </w:rPr>
  </w:style>
  <w:style w:styleId="Style_54" w:type="paragraph">
    <w:name w:val="toc 8"/>
    <w:next w:val="Style_18"/>
    <w:link w:val="Style_5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4_ch" w:type="character">
    <w:name w:val="toc 8"/>
    <w:link w:val="Style_54"/>
    <w:rPr>
      <w:rFonts w:ascii="XO Thames" w:hAnsi="XO Thames"/>
      <w:sz w:val="28"/>
    </w:rPr>
  </w:style>
  <w:style w:styleId="Style_55" w:type="paragraph">
    <w:name w:val="Неразрешенное упоминание1"/>
    <w:basedOn w:val="Style_33"/>
    <w:link w:val="Style_55_ch"/>
    <w:rPr>
      <w:color w:val="605E5C"/>
      <w:shd w:fill="E1DFDD" w:val="clear"/>
    </w:rPr>
  </w:style>
  <w:style w:styleId="Style_55_ch" w:type="character">
    <w:name w:val="Неразрешенное упоминание1"/>
    <w:basedOn w:val="Style_33_ch"/>
    <w:link w:val="Style_55"/>
    <w:rPr>
      <w:color w:val="605E5C"/>
      <w:shd w:fill="E1DFDD" w:val="clear"/>
    </w:rPr>
  </w:style>
  <w:style w:styleId="Style_15" w:type="paragraph">
    <w:name w:val="!заголовок-2"/>
    <w:basedOn w:val="Style_11"/>
    <w:link w:val="Style_15_ch"/>
  </w:style>
  <w:style w:styleId="Style_15_ch" w:type="character">
    <w:name w:val="!заголовок-2"/>
    <w:basedOn w:val="Style_11_ch"/>
    <w:link w:val="Style_15"/>
  </w:style>
  <w:style w:styleId="Style_56" w:type="paragraph">
    <w:name w:val="toc 5"/>
    <w:next w:val="Style_18"/>
    <w:link w:val="Style_56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6_ch" w:type="character">
    <w:name w:val="toc 5"/>
    <w:link w:val="Style_56"/>
    <w:rPr>
      <w:rFonts w:ascii="XO Thames" w:hAnsi="XO Thames"/>
      <w:sz w:val="28"/>
    </w:rPr>
  </w:style>
  <w:style w:styleId="Style_33" w:type="paragraph">
    <w:name w:val="Default Paragraph Font"/>
    <w:link w:val="Style_33_ch"/>
  </w:style>
  <w:style w:styleId="Style_33_ch" w:type="character">
    <w:name w:val="Default Paragraph Font"/>
    <w:link w:val="Style_33"/>
  </w:style>
  <w:style w:styleId="Style_57" w:type="paragraph">
    <w:name w:val="annotation reference"/>
    <w:basedOn w:val="Style_33"/>
    <w:link w:val="Style_57_ch"/>
    <w:rPr>
      <w:sz w:val="16"/>
    </w:rPr>
  </w:style>
  <w:style w:styleId="Style_57_ch" w:type="character">
    <w:name w:val="annotation reference"/>
    <w:basedOn w:val="Style_33_ch"/>
    <w:link w:val="Style_57"/>
    <w:rPr>
      <w:sz w:val="16"/>
    </w:rPr>
  </w:style>
  <w:style w:styleId="Style_58" w:type="paragraph">
    <w:name w:val="цвет в таблице"/>
    <w:link w:val="Style_58_ch"/>
    <w:rPr>
      <w:color w:val="2C8DE6"/>
    </w:rPr>
  </w:style>
  <w:style w:styleId="Style_58_ch" w:type="character">
    <w:name w:val="цвет в таблице"/>
    <w:link w:val="Style_58"/>
    <w:rPr>
      <w:color w:val="2C8DE6"/>
    </w:rPr>
  </w:style>
  <w:style w:styleId="Style_59" w:type="paragraph">
    <w:name w:val="caption"/>
    <w:basedOn w:val="Style_18"/>
    <w:next w:val="Style_18"/>
    <w:link w:val="Style_59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59_ch" w:type="character">
    <w:name w:val="caption"/>
    <w:basedOn w:val="Style_18_ch"/>
    <w:link w:val="Style_59"/>
    <w:rPr>
      <w:rFonts w:ascii="Arial" w:hAnsi="Arial"/>
      <w:b w:val="1"/>
      <w:sz w:val="36"/>
    </w:rPr>
  </w:style>
  <w:style w:styleId="Style_60" w:type="paragraph">
    <w:name w:val="Subtitle"/>
    <w:next w:val="Style_18"/>
    <w:link w:val="Style_60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60_ch" w:type="character">
    <w:name w:val="Subtitle"/>
    <w:link w:val="Style_60"/>
    <w:rPr>
      <w:rFonts w:ascii="XO Thames" w:hAnsi="XO Thames"/>
      <w:i w:val="1"/>
      <w:sz w:val="24"/>
    </w:rPr>
  </w:style>
  <w:style w:styleId="Style_61" w:type="paragraph">
    <w:name w:val="цветной текст"/>
    <w:basedOn w:val="Style_18"/>
    <w:link w:val="Style_61_ch"/>
    <w:pPr>
      <w:numPr>
        <w:numId w:val="18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61_ch" w:type="character">
    <w:name w:val="цветной текст"/>
    <w:basedOn w:val="Style_18_ch"/>
    <w:link w:val="Style_61"/>
    <w:rPr>
      <w:rFonts w:ascii="Times New Roman" w:hAnsi="Times New Roman"/>
      <w:color w:val="2C8DE6"/>
    </w:rPr>
  </w:style>
  <w:style w:styleId="Style_62" w:type="paragraph">
    <w:name w:val="footnote reference"/>
    <w:link w:val="Style_62_ch"/>
    <w:rPr>
      <w:vertAlign w:val="superscript"/>
    </w:rPr>
  </w:style>
  <w:style w:styleId="Style_62_ch" w:type="character">
    <w:name w:val="footnote reference"/>
    <w:link w:val="Style_62"/>
    <w:rPr>
      <w:vertAlign w:val="superscript"/>
    </w:rPr>
  </w:style>
  <w:style w:styleId="Style_63" w:type="paragraph">
    <w:name w:val="Title"/>
    <w:next w:val="Style_18"/>
    <w:link w:val="Style_6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63_ch" w:type="character">
    <w:name w:val="Title"/>
    <w:link w:val="Style_63"/>
    <w:rPr>
      <w:rFonts w:ascii="XO Thames" w:hAnsi="XO Thames"/>
      <w:b w:val="1"/>
      <w:caps w:val="1"/>
      <w:sz w:val="40"/>
    </w:rPr>
  </w:style>
  <w:style w:styleId="Style_64" w:type="paragraph">
    <w:name w:val="heading 4"/>
    <w:basedOn w:val="Style_18"/>
    <w:next w:val="Style_18"/>
    <w:link w:val="Style_64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4_ch" w:type="character">
    <w:name w:val="heading 4"/>
    <w:basedOn w:val="Style_18_ch"/>
    <w:link w:val="Style_64"/>
    <w:rPr>
      <w:rFonts w:ascii="Arial" w:hAnsi="Arial"/>
      <w:b w:val="1"/>
      <w:sz w:val="28"/>
    </w:rPr>
  </w:style>
  <w:style w:styleId="Style_11" w:type="paragraph">
    <w:name w:val="heading 2"/>
    <w:basedOn w:val="Style_18"/>
    <w:next w:val="Style_18"/>
    <w:link w:val="Style_11_ch"/>
    <w:uiPriority w:val="9"/>
    <w:qFormat/>
    <w:pPr>
      <w:keepNext w:val="1"/>
      <w:spacing w:after="0" w:line="360" w:lineRule="auto"/>
      <w:ind w:firstLine="709" w:left="0"/>
      <w:jc w:val="both"/>
      <w:outlineLvl w:val="1"/>
    </w:pPr>
    <w:rPr>
      <w:rFonts w:ascii="Times New Roman" w:hAnsi="Times New Roman"/>
      <w:b w:val="1"/>
      <w:sz w:val="28"/>
    </w:rPr>
  </w:style>
  <w:style w:styleId="Style_11_ch" w:type="character">
    <w:name w:val="heading 2"/>
    <w:basedOn w:val="Style_18_ch"/>
    <w:link w:val="Style_11"/>
    <w:rPr>
      <w:rFonts w:ascii="Times New Roman" w:hAnsi="Times New Roman"/>
      <w:b w:val="1"/>
      <w:sz w:val="28"/>
    </w:rPr>
  </w:style>
  <w:style w:styleId="Style_65" w:type="paragraph">
    <w:name w:val="Интернет-ссылка"/>
    <w:link w:val="Style_65_ch"/>
    <w:rPr>
      <w:color w:val="0000FF"/>
      <w:u w:val="single"/>
    </w:rPr>
  </w:style>
  <w:style w:styleId="Style_65_ch" w:type="character">
    <w:name w:val="Интернет-ссылка"/>
    <w:link w:val="Style_65"/>
    <w:rPr>
      <w:color w:val="0000FF"/>
      <w:u w:val="single"/>
    </w:rPr>
  </w:style>
  <w:style w:styleId="Style_66" w:type="paragraph">
    <w:name w:val="heading 6"/>
    <w:basedOn w:val="Style_18"/>
    <w:next w:val="Style_18"/>
    <w:link w:val="Style_66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6_ch" w:type="character">
    <w:name w:val="heading 6"/>
    <w:basedOn w:val="Style_18_ch"/>
    <w:link w:val="Style_66"/>
    <w:rPr>
      <w:rFonts w:ascii="Arial" w:hAnsi="Arial"/>
      <w:b w:val="1"/>
      <w:sz w:val="24"/>
    </w:rPr>
  </w:style>
  <w:style w:styleId="Style_67" w:type="table">
    <w:name w:val="Сетка таблицы1"/>
    <w:basedOn w:val="Style_1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1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4" w:type="table">
    <w:name w:val="Сетка таблицы2"/>
    <w:basedOn w:val="Style_1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68" w:type="table">
    <w:name w:val="Table Normal"/>
    <w:pPr>
      <w:widowControl w:val="0"/>
      <w:spacing w:after="0" w:line="240" w:lineRule="auto"/>
      <w:ind/>
    </w:p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" w:type="table">
    <w:name w:val="Table Grid"/>
    <w:basedOn w:val="Style_12"/>
    <w:pPr>
      <w:spacing w:after="0" w:line="240" w:lineRule="auto"/>
      <w:ind/>
    </w:pPr>
    <w:rPr>
      <w:rFonts w:ascii="Times New Roman" w:hAnsi="Times New Roman"/>
      <w:sz w:val="20"/>
    </w:r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footnotes.xml" Type="http://schemas.openxmlformats.org/officeDocument/2006/relationships/footnotes"/>
  <Relationship Id="rId8" Target="theme/theme1.xml" Type="http://schemas.openxmlformats.org/officeDocument/2006/relationships/theme"/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media/1.png" Type="http://schemas.openxmlformats.org/officeDocument/2006/relationships/imag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2026-01-20T07:29:43Z</dcterms:modified>
</cp:coreProperties>
</file>